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8C" w:rsidRDefault="00646C8C" w:rsidP="00646C8C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1B36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>Паспорт</w:t>
      </w:r>
    </w:p>
    <w:p w:rsidR="00646C8C" w:rsidRPr="00D71B36" w:rsidRDefault="00646C8C" w:rsidP="00646C8C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1B36">
        <w:rPr>
          <w:rFonts w:ascii="Times New Roman" w:hAnsi="Times New Roman" w:cs="Times New Roman"/>
          <w:b w:val="0"/>
          <w:color w:val="auto"/>
          <w:sz w:val="28"/>
          <w:szCs w:val="28"/>
        </w:rPr>
        <w:t>Государственной программы развития физической культуры и спорта в Республике Крым (далее - Программа)</w:t>
      </w:r>
    </w:p>
    <w:p w:rsidR="00646C8C" w:rsidRPr="00D71B36" w:rsidRDefault="00646C8C" w:rsidP="00646C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992"/>
        <w:gridCol w:w="1523"/>
        <w:gridCol w:w="1524"/>
        <w:gridCol w:w="1489"/>
        <w:gridCol w:w="1559"/>
      </w:tblGrid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sub_1011"/>
            <w:bookmarkStart w:id="1" w:name="_GoBack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  <w:bookmarkEnd w:id="0"/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спорта Республики Крым.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20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  <w:bookmarkEnd w:id="2"/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строительства и архитектуры Республики Крым, органы местного самоуправления муниципальных образований в Республике Крым, учреждения, отнесенные к ведению Министерства спорта Республики Крым, общественные организации (региональные спортивные федерации, аккредитованные Министерством спорта Республики Крым).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sub_1100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Подпрограмма 1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«Развитие физической культуры и массового спорта».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sub_1200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Подпрограмма 2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«Развитие системы подготовки спортивного резерва и спорта высших достижений».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sub_1300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Подпрограмма 3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«Обеспечение реализации мероприятий по поддержке отрасли».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государственная программа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«Развитие физической культуры и спорта», утвержденная </w:t>
            </w:r>
            <w:hyperlink r:id="rId6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постановлением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 Российской Федерации от 15 апреля 2014 года № 302, </w:t>
            </w:r>
            <w:hyperlink r:id="rId7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федеральная целевая программа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«Развитие физической культуры и спорта в Российской Федерации на 2016 - 2020 годы», утвержденная </w:t>
            </w:r>
            <w:hyperlink r:id="rId8" w:history="1">
              <w:r w:rsidRPr="00646C8C">
                <w:rPr>
                  <w:rStyle w:val="a5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w:t>постановлением</w:t>
              </w:r>
            </w:hyperlink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 Российской Федерации от 21 января 2015 года № 30.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Национальные проекты (программы), на реализацию которых направлены мероприятия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Национальный проект «Демография», утвержден Президиумом Совета при Президенте Российской Федерации по стратегическому развитию и национальным проектам (протокол от 24 декабря 2018 года № 16).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Программно</w:t>
            </w:r>
            <w:proofErr w:type="spellEnd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целевые инструменты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условий, обеспечивающих возможность гражданам, проживающим на территории Республики Крым, систематически заниматься физической культурой и спортом, и повышение эффективности подготовки спортсменов в спорте высших достижений.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Создание условий для развития физической культуры и массового спорта среди различных категорий населения, проживающего на территории Республики Крым.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Внедрение и реализация в Республике Крым Всероссийского физкультурно-спортивного комплекса «Готов к труду и обороне» (ГТО) (далее - ВФСК ГТО) для всех возрастных групп населения Республики Крым.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Развитие региональной инфраструктуры физической культуры и спорта, строительство спортивных объектов в пределах шаговой доступности и обеспечение доступности этих объектов для граждан, отнесенных к категории лиц с ограниченными возможностями здоровья, а также инвалидов.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Создание условий для формирования, подготовки и сохранения спортивного резерва Республики Крым.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Олимпийских, </w:t>
            </w:r>
            <w:proofErr w:type="spellStart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Паралимпийских</w:t>
            </w:r>
            <w:proofErr w:type="spellEnd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Сурдлимпийских</w:t>
            </w:r>
            <w:proofErr w:type="spellEnd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игр, Всемирных игр.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Создание условий для подготовки и совершенствования спортсменов и тренеров с учетом непрерывности процессов обучения и спортивной подготовки.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Реализация основных социально важных направлений государственной политики в целях создания благоприятных условий для устойчивого развития Республики Крым в сфере физической культуры и спорта.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Доля граждан, систематически занимающихся физической культурой и спортом, в общей численности населения Республики Крым в возрасте 3-79 лет.</w:t>
            </w:r>
          </w:p>
          <w:p w:rsidR="00646C8C" w:rsidRPr="00646C8C" w:rsidRDefault="00646C8C" w:rsidP="00646C8C">
            <w:pPr>
              <w:pStyle w:val="a4"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Уровень обеспеченности населения спортивными сооружениями исходя из единовременной пропускной способности объектов спорта в Республике Крым.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противопоказания для занятий физической культурой и спортом.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Доля детей и молодежи (возраст 3-29 лет), систематически занимающихся физической культурой и спортом, в общей численности детей и молодежи в </w:t>
            </w: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Республике Крым.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в Республике Крым.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в Республике Крым.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Доля лиц, занимающихся по программам спортивной подготовки в организациях ведомственной принадлежности физической культуры и спорта.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Доля лиц, занимающихся на этапе высшего спортивного мастерства в организациях, осуществляющих спортивную подготовку, в общем количестве лиц, занимающихся на этапе спортивного совершенствования в организациях, осуществляющих спортивную подготовку.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Доля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осуществляющих спортивную подготовку по виду спорта «футбол».</w:t>
            </w:r>
          </w:p>
          <w:p w:rsidR="00646C8C" w:rsidRPr="00646C8C" w:rsidRDefault="00646C8C" w:rsidP="00646C8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Исполнение финансирования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2015 - 2024 годы.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" w:name="sub_7010"/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3"/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Общий объем средств на реализацию Программы составляет </w:t>
            </w:r>
          </w:p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14 536 120,34 тыс. руб., в том числе по годам и источникам финансирования, тыс. руб.: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>годы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>федеральный бюджет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>бюджет Республики Крым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 xml:space="preserve">бюджеты </w:t>
            </w:r>
            <w:proofErr w:type="spellStart"/>
            <w:proofErr w:type="gramStart"/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>муниципаль-ных</w:t>
            </w:r>
            <w:proofErr w:type="spellEnd"/>
            <w:proofErr w:type="gramEnd"/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 xml:space="preserve"> образований Республики Крым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2"/>
                <w:szCs w:val="28"/>
              </w:rPr>
              <w:t>всего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2015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59 158,20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367 039,40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426 197,60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2016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115 585,90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520 442,00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636 027,90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2017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354 558,90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717 251,97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14 672,00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1 086 482,87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164 818,20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1 346 848,10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112 103,50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1 623769,80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2019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1 239 559,40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1 170 387,00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47 981,90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2 457 928,30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1 545 885,80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1 495 310,92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24 666,32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3 065 863,04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540 413,50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1 605 194,78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17 101,87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2 162 710,14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358 278,65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1 569 057,14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27 712,49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1 955 048,27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560 926,63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560 926,63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2024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561 165,78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561 165,78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итого: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4 378 258,55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9 913 623,72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244 238,07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C8C" w:rsidRPr="00646C8C" w:rsidRDefault="00646C8C" w:rsidP="00646C8C">
            <w:pPr>
              <w:ind w:firstLine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Cs w:val="28"/>
              </w:rPr>
              <w:t>14 536120,34</w:t>
            </w:r>
          </w:p>
        </w:tc>
      </w:tr>
      <w:tr w:rsidR="00646C8C" w:rsidRPr="00646C8C" w:rsidTr="00646C8C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C8C" w:rsidRPr="00646C8C" w:rsidRDefault="00646C8C" w:rsidP="00646C8C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доли граждан, систематически занимающегося физической культурой и спортом, в общей численности населения Республики Крым в возрасте 3-79 лет, процентов с 23,0% до 39,4%.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Увеличение уровня обеспеченности населения спортивными сооружениями исходя из единовременной пропускной способности объектов спорта в Республике Крым с 39,0% до 51,0%.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противопоказания для занятий физической культурой и спортом в Республике Крым с 10,0% до 14,0%.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Увеличение доли детей и молодежи (возраст 3-29 лет), систематически занимающихся физической культурой и спортом, в общей численности  детей и молодежи в Республике Крым с 56,0% до 82,0%. 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Увеличение доли граждан среднего возраста  (женщины: 30-54 года; мужчины: 30-59 лет), систематически занимающихся физической культурой и спортом, в общей численности граждан среднего возраста в Республике Крым с 10,0% до 25,0%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Увеличение доли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в Республике Крым с 5,0% до 15,0%.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Увеличение доли лиц, по программам спортивной подготовки в организациях ведомственной принадлежности физической культуры и спорта с 95,0% до 100%.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Увеличение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</w:t>
            </w: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возможностями здоровья и инвалидов 100%.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9. Увеличение доли лиц, занимающихся на этапе высшего спортивного мастерства в организациях, осуществляющих спортивную подготовку, в общем количестве лиц, занимающихся на этапе спортивного совершенствования в организациях, осуществляющих спортивную подготовку до 25,0% 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Увеличение доли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осуществляющих спортивную подготовку по виду спорта «футбол» с 24,9% до 27,8%.</w:t>
            </w:r>
          </w:p>
          <w:p w:rsidR="00646C8C" w:rsidRPr="00646C8C" w:rsidRDefault="00646C8C" w:rsidP="00646C8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6C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Исполнение финансирования 100%.</w:t>
            </w:r>
          </w:p>
        </w:tc>
      </w:tr>
      <w:bookmarkEnd w:id="1"/>
    </w:tbl>
    <w:p w:rsidR="00646C8C" w:rsidRPr="00D71B36" w:rsidRDefault="00646C8C" w:rsidP="00646C8C">
      <w:pPr>
        <w:rPr>
          <w:rFonts w:ascii="Times New Roman" w:hAnsi="Times New Roman" w:cs="Times New Roman"/>
          <w:sz w:val="28"/>
          <w:szCs w:val="28"/>
        </w:rPr>
      </w:pPr>
    </w:p>
    <w:p w:rsidR="00E023A2" w:rsidRPr="00646C8C" w:rsidRDefault="00E023A2" w:rsidP="00646C8C"/>
    <w:sectPr w:rsidR="00E023A2" w:rsidRPr="00646C8C" w:rsidSect="00646C8C">
      <w:footerReference w:type="default" r:id="rId9"/>
      <w:pgSz w:w="11900" w:h="16800"/>
      <w:pgMar w:top="709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646C8C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646C8C" w:rsidRDefault="00646C8C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46C8C" w:rsidRDefault="00646C8C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46C8C" w:rsidRDefault="00646C8C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50"/>
    <w:rsid w:val="00646C8C"/>
    <w:rsid w:val="00A07F50"/>
    <w:rsid w:val="00E0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7F5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7F5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A07F50"/>
    <w:pPr>
      <w:ind w:firstLine="0"/>
    </w:pPr>
  </w:style>
  <w:style w:type="paragraph" w:customStyle="1" w:styleId="a4">
    <w:name w:val="Прижатый влево"/>
    <w:basedOn w:val="a"/>
    <w:next w:val="a"/>
    <w:rsid w:val="00A07F50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A07F50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7F5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7F5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A07F50"/>
    <w:pPr>
      <w:ind w:firstLine="0"/>
    </w:pPr>
  </w:style>
  <w:style w:type="paragraph" w:customStyle="1" w:styleId="a4">
    <w:name w:val="Прижатый влево"/>
    <w:basedOn w:val="a"/>
    <w:next w:val="a"/>
    <w:rsid w:val="00A07F50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A07F50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852372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0852372/18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0643480/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70643480/10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region4</dc:creator>
  <cp:lastModifiedBy>region4</cp:lastModifiedBy>
  <cp:revision>2</cp:revision>
  <dcterms:created xsi:type="dcterms:W3CDTF">2020-09-25T08:19:00Z</dcterms:created>
  <dcterms:modified xsi:type="dcterms:W3CDTF">2020-09-25T08:19:00Z</dcterms:modified>
</cp:coreProperties>
</file>