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E426EE">
        <w:tc>
          <w:tcPr>
            <w:tcW w:w="4677" w:type="dxa"/>
            <w:tcBorders>
              <w:top w:val="nil"/>
              <w:left w:val="nil"/>
              <w:bottom w:val="nil"/>
              <w:right w:val="nil"/>
            </w:tcBorders>
          </w:tcPr>
          <w:p w:rsidR="00E426EE" w:rsidRDefault="00E426EE">
            <w:pPr>
              <w:pStyle w:val="ConsPlusNormal"/>
              <w:outlineLvl w:val="0"/>
            </w:pPr>
            <w:bookmarkStart w:id="0" w:name="_GoBack"/>
            <w:bookmarkEnd w:id="0"/>
            <w:r>
              <w:t>28 ноября 2014 года</w:t>
            </w:r>
          </w:p>
        </w:tc>
        <w:tc>
          <w:tcPr>
            <w:tcW w:w="4677" w:type="dxa"/>
            <w:tcBorders>
              <w:top w:val="nil"/>
              <w:left w:val="nil"/>
              <w:bottom w:val="nil"/>
              <w:right w:val="nil"/>
            </w:tcBorders>
          </w:tcPr>
          <w:p w:rsidR="00E426EE" w:rsidRDefault="00E426EE">
            <w:pPr>
              <w:pStyle w:val="ConsPlusNormal"/>
              <w:jc w:val="right"/>
              <w:outlineLvl w:val="0"/>
            </w:pPr>
            <w:r>
              <w:t>N 16-ЗРК/2014</w:t>
            </w:r>
          </w:p>
        </w:tc>
      </w:tr>
    </w:tbl>
    <w:p w:rsidR="00E426EE" w:rsidRDefault="00E426EE">
      <w:pPr>
        <w:pStyle w:val="ConsPlusNormal"/>
        <w:pBdr>
          <w:top w:val="single" w:sz="6" w:space="0" w:color="auto"/>
        </w:pBdr>
        <w:spacing w:before="100" w:after="100"/>
        <w:jc w:val="both"/>
        <w:rPr>
          <w:sz w:val="2"/>
          <w:szCs w:val="2"/>
        </w:rPr>
      </w:pPr>
    </w:p>
    <w:p w:rsidR="00E426EE" w:rsidRDefault="00E426EE">
      <w:pPr>
        <w:pStyle w:val="ConsPlusNormal"/>
      </w:pPr>
    </w:p>
    <w:p w:rsidR="00E426EE" w:rsidRDefault="00E426EE">
      <w:pPr>
        <w:pStyle w:val="ConsPlusTitle"/>
        <w:jc w:val="center"/>
      </w:pPr>
      <w:r>
        <w:t>ЗАКОН РЕСПУБЛИКИ КРЫМ</w:t>
      </w:r>
    </w:p>
    <w:p w:rsidR="00E426EE" w:rsidRDefault="00E426EE">
      <w:pPr>
        <w:pStyle w:val="ConsPlusTitle"/>
        <w:jc w:val="center"/>
      </w:pPr>
    </w:p>
    <w:p w:rsidR="00E426EE" w:rsidRDefault="00E426EE">
      <w:pPr>
        <w:pStyle w:val="ConsPlusTitle"/>
        <w:jc w:val="center"/>
      </w:pPr>
      <w:r>
        <w:t>О МЕЖБЮДЖЕТНЫХ ОТНОШЕНИЯХ В РЕСПУБЛИКЕ КРЫМ</w:t>
      </w:r>
    </w:p>
    <w:p w:rsidR="00E426EE" w:rsidRDefault="00E426EE">
      <w:pPr>
        <w:pStyle w:val="ConsPlusNormal"/>
      </w:pPr>
    </w:p>
    <w:p w:rsidR="00E426EE" w:rsidRDefault="00E426EE">
      <w:pPr>
        <w:pStyle w:val="ConsPlusNormal"/>
        <w:jc w:val="right"/>
      </w:pPr>
      <w:r>
        <w:t>Принят</w:t>
      </w:r>
    </w:p>
    <w:p w:rsidR="00E426EE" w:rsidRDefault="00E426EE">
      <w:pPr>
        <w:pStyle w:val="ConsPlusNormal"/>
        <w:jc w:val="right"/>
      </w:pPr>
      <w:r>
        <w:t>Государственным Советом</w:t>
      </w:r>
    </w:p>
    <w:p w:rsidR="00E426EE" w:rsidRDefault="00E426EE">
      <w:pPr>
        <w:pStyle w:val="ConsPlusNormal"/>
        <w:jc w:val="right"/>
      </w:pPr>
      <w:r>
        <w:t>Республики Крым</w:t>
      </w:r>
    </w:p>
    <w:p w:rsidR="00E426EE" w:rsidRDefault="00E426EE">
      <w:pPr>
        <w:pStyle w:val="ConsPlusNormal"/>
        <w:jc w:val="right"/>
      </w:pPr>
      <w:r>
        <w:t>12 ноября 2014 года</w:t>
      </w:r>
    </w:p>
    <w:p w:rsidR="00E426EE" w:rsidRDefault="00E426E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426EE">
        <w:trPr>
          <w:jc w:val="center"/>
        </w:trPr>
        <w:tc>
          <w:tcPr>
            <w:tcW w:w="9294" w:type="dxa"/>
            <w:tcBorders>
              <w:top w:val="nil"/>
              <w:left w:val="single" w:sz="24" w:space="0" w:color="CED3F1"/>
              <w:bottom w:val="nil"/>
              <w:right w:val="single" w:sz="24" w:space="0" w:color="F4F3F8"/>
            </w:tcBorders>
            <w:shd w:val="clear" w:color="auto" w:fill="F4F3F8"/>
          </w:tcPr>
          <w:p w:rsidR="00E426EE" w:rsidRDefault="00E426EE">
            <w:pPr>
              <w:pStyle w:val="ConsPlusNormal"/>
              <w:jc w:val="center"/>
            </w:pPr>
            <w:r>
              <w:rPr>
                <w:color w:val="392C69"/>
              </w:rPr>
              <w:t>Список изменяющих документов</w:t>
            </w:r>
          </w:p>
          <w:p w:rsidR="00E426EE" w:rsidRDefault="00E426EE">
            <w:pPr>
              <w:pStyle w:val="ConsPlusNormal"/>
              <w:jc w:val="center"/>
            </w:pPr>
            <w:r>
              <w:rPr>
                <w:color w:val="392C69"/>
              </w:rPr>
              <w:t xml:space="preserve">(в ред. Законов Республики Крым от 11.06.2015 </w:t>
            </w:r>
            <w:hyperlink r:id="rId5" w:history="1">
              <w:r>
                <w:rPr>
                  <w:color w:val="0000FF"/>
                </w:rPr>
                <w:t>N 109-ЗРК/2015</w:t>
              </w:r>
            </w:hyperlink>
            <w:r>
              <w:rPr>
                <w:color w:val="392C69"/>
              </w:rPr>
              <w:t>,</w:t>
            </w:r>
          </w:p>
          <w:p w:rsidR="00E426EE" w:rsidRDefault="00E426EE">
            <w:pPr>
              <w:pStyle w:val="ConsPlusNormal"/>
              <w:jc w:val="center"/>
            </w:pPr>
            <w:r>
              <w:rPr>
                <w:color w:val="392C69"/>
              </w:rPr>
              <w:t xml:space="preserve">от 30.12.2015 </w:t>
            </w:r>
            <w:hyperlink r:id="rId6" w:history="1">
              <w:r>
                <w:rPr>
                  <w:color w:val="0000FF"/>
                </w:rPr>
                <w:t>N 196-ЗРК/2015</w:t>
              </w:r>
            </w:hyperlink>
            <w:r>
              <w:rPr>
                <w:color w:val="392C69"/>
              </w:rPr>
              <w:t xml:space="preserve">, от 05.10.2016 </w:t>
            </w:r>
            <w:hyperlink r:id="rId7" w:history="1">
              <w:r>
                <w:rPr>
                  <w:color w:val="0000FF"/>
                </w:rPr>
                <w:t>N 277-ЗРК/2016</w:t>
              </w:r>
            </w:hyperlink>
            <w:r>
              <w:rPr>
                <w:color w:val="392C69"/>
              </w:rPr>
              <w:t>,</w:t>
            </w:r>
          </w:p>
          <w:p w:rsidR="00E426EE" w:rsidRDefault="00E426EE">
            <w:pPr>
              <w:pStyle w:val="ConsPlusNormal"/>
              <w:jc w:val="center"/>
            </w:pPr>
            <w:r>
              <w:rPr>
                <w:color w:val="392C69"/>
              </w:rPr>
              <w:t xml:space="preserve">от 25.05.2017 </w:t>
            </w:r>
            <w:hyperlink r:id="rId8" w:history="1">
              <w:r>
                <w:rPr>
                  <w:color w:val="0000FF"/>
                </w:rPr>
                <w:t>N 383-ЗРК/2017</w:t>
              </w:r>
            </w:hyperlink>
            <w:r>
              <w:rPr>
                <w:color w:val="392C69"/>
              </w:rPr>
              <w:t xml:space="preserve">, от 30.11.2017 </w:t>
            </w:r>
            <w:hyperlink r:id="rId9" w:history="1">
              <w:r>
                <w:rPr>
                  <w:color w:val="0000FF"/>
                </w:rPr>
                <w:t>N 434-ЗРК/2017</w:t>
              </w:r>
            </w:hyperlink>
            <w:r>
              <w:rPr>
                <w:color w:val="392C69"/>
              </w:rPr>
              <w:t>,</w:t>
            </w:r>
          </w:p>
          <w:p w:rsidR="00E426EE" w:rsidRDefault="00E426EE">
            <w:pPr>
              <w:pStyle w:val="ConsPlusNormal"/>
              <w:jc w:val="center"/>
            </w:pPr>
            <w:r>
              <w:rPr>
                <w:color w:val="392C69"/>
              </w:rPr>
              <w:t xml:space="preserve">от 07.03.2018 </w:t>
            </w:r>
            <w:hyperlink r:id="rId10" w:history="1">
              <w:r>
                <w:rPr>
                  <w:color w:val="0000FF"/>
                </w:rPr>
                <w:t>N 474-ЗРК/2018</w:t>
              </w:r>
            </w:hyperlink>
            <w:r>
              <w:rPr>
                <w:color w:val="392C69"/>
              </w:rPr>
              <w:t>)</w:t>
            </w:r>
          </w:p>
        </w:tc>
      </w:tr>
    </w:tbl>
    <w:p w:rsidR="00E426EE" w:rsidRDefault="00E426EE">
      <w:pPr>
        <w:pStyle w:val="ConsPlusNormal"/>
        <w:jc w:val="center"/>
      </w:pPr>
    </w:p>
    <w:p w:rsidR="00E426EE" w:rsidRDefault="00E426EE">
      <w:pPr>
        <w:pStyle w:val="ConsPlusTitle"/>
        <w:jc w:val="center"/>
        <w:outlineLvl w:val="1"/>
      </w:pPr>
      <w:r>
        <w:t>Глава 1. ОБЩИЕ ПОЛОЖЕНИЯ</w:t>
      </w:r>
    </w:p>
    <w:p w:rsidR="00E426EE" w:rsidRDefault="00E426EE">
      <w:pPr>
        <w:pStyle w:val="ConsPlusNormal"/>
      </w:pPr>
    </w:p>
    <w:p w:rsidR="00E426EE" w:rsidRDefault="00E426EE">
      <w:pPr>
        <w:pStyle w:val="ConsPlusNormal"/>
        <w:ind w:firstLine="540"/>
        <w:jc w:val="both"/>
        <w:outlineLvl w:val="2"/>
      </w:pPr>
      <w:r>
        <w:t>Статья 1. Правовая основа межбюджетных отношений</w:t>
      </w:r>
    </w:p>
    <w:p w:rsidR="00E426EE" w:rsidRDefault="00E426EE">
      <w:pPr>
        <w:pStyle w:val="ConsPlusNormal"/>
        <w:ind w:firstLine="540"/>
        <w:jc w:val="both"/>
      </w:pPr>
    </w:p>
    <w:p w:rsidR="00E426EE" w:rsidRDefault="00E426EE">
      <w:pPr>
        <w:pStyle w:val="ConsPlusNormal"/>
        <w:ind w:firstLine="540"/>
        <w:jc w:val="both"/>
      </w:pPr>
      <w:r>
        <w:t xml:space="preserve">Правовую основу межбюджетных отношений в Республике Крым составляют </w:t>
      </w:r>
      <w:hyperlink r:id="rId11" w:history="1">
        <w:r>
          <w:rPr>
            <w:color w:val="0000FF"/>
          </w:rPr>
          <w:t>Конституция</w:t>
        </w:r>
      </w:hyperlink>
      <w:r>
        <w:t xml:space="preserve"> Российской Федерации, Бюджетный </w:t>
      </w:r>
      <w:hyperlink r:id="rId12" w:history="1">
        <w:r>
          <w:rPr>
            <w:color w:val="0000FF"/>
          </w:rPr>
          <w:t>кодекс</w:t>
        </w:r>
      </w:hyperlink>
      <w:r>
        <w:t xml:space="preserve"> Российской Федерации, федеральные законы, иные нормативные правовые акты Российской Федерации, настоящий Закон и иные законы и нормативные правовые акты Республики Крым, регулирующие межбюджетные отношения.</w:t>
      </w:r>
    </w:p>
    <w:p w:rsidR="00E426EE" w:rsidRDefault="00E426EE">
      <w:pPr>
        <w:pStyle w:val="ConsPlusNormal"/>
        <w:ind w:firstLine="540"/>
        <w:jc w:val="both"/>
      </w:pPr>
    </w:p>
    <w:p w:rsidR="00E426EE" w:rsidRDefault="00E426EE">
      <w:pPr>
        <w:pStyle w:val="ConsPlusNormal"/>
        <w:ind w:firstLine="540"/>
        <w:jc w:val="both"/>
        <w:outlineLvl w:val="2"/>
      </w:pPr>
      <w:r>
        <w:t>Статья 2. Понятия и термины, применяемые в настоящем Законе</w:t>
      </w:r>
    </w:p>
    <w:p w:rsidR="00E426EE" w:rsidRDefault="00E426EE">
      <w:pPr>
        <w:pStyle w:val="ConsPlusNormal"/>
        <w:ind w:firstLine="540"/>
        <w:jc w:val="both"/>
      </w:pPr>
    </w:p>
    <w:p w:rsidR="00E426EE" w:rsidRDefault="00E426EE">
      <w:pPr>
        <w:pStyle w:val="ConsPlusNormal"/>
        <w:ind w:firstLine="540"/>
        <w:jc w:val="both"/>
      </w:pPr>
      <w:r>
        <w:t xml:space="preserve">Понятия и термины, используемые в настоящем Законе, применяются в значениях, определенных Бюджетным </w:t>
      </w:r>
      <w:hyperlink r:id="rId13" w:history="1">
        <w:r>
          <w:rPr>
            <w:color w:val="0000FF"/>
          </w:rPr>
          <w:t>кодексом</w:t>
        </w:r>
      </w:hyperlink>
      <w:r>
        <w:t xml:space="preserve"> Российской Федерации.</w:t>
      </w:r>
    </w:p>
    <w:p w:rsidR="00E426EE" w:rsidRDefault="00E426EE">
      <w:pPr>
        <w:pStyle w:val="ConsPlusNormal"/>
        <w:ind w:firstLine="540"/>
        <w:jc w:val="both"/>
      </w:pPr>
    </w:p>
    <w:p w:rsidR="00E426EE" w:rsidRDefault="00E426EE">
      <w:pPr>
        <w:pStyle w:val="ConsPlusNormal"/>
        <w:ind w:firstLine="540"/>
        <w:jc w:val="both"/>
        <w:outlineLvl w:val="2"/>
      </w:pPr>
      <w:bookmarkStart w:id="1" w:name="P28"/>
      <w:bookmarkEnd w:id="1"/>
      <w:r>
        <w:t>Статья 3. Общие условия предоставления межбюджетных трансфертов из бюджета Республики Крым</w:t>
      </w:r>
    </w:p>
    <w:p w:rsidR="00E426EE" w:rsidRDefault="00E426EE">
      <w:pPr>
        <w:pStyle w:val="ConsPlusNormal"/>
        <w:ind w:firstLine="540"/>
        <w:jc w:val="both"/>
      </w:pPr>
    </w:p>
    <w:p w:rsidR="00E426EE" w:rsidRDefault="00E426EE">
      <w:pPr>
        <w:pStyle w:val="ConsPlusNormal"/>
        <w:ind w:firstLine="540"/>
        <w:jc w:val="both"/>
      </w:pPr>
      <w:r>
        <w:t>Межбюджетные трансферты из бюджета Республики Крым (за исключением субвенций) предоставляются при условии соблюдения органами местного самоуправления бюджетного законодательства Российской Федерации, в том числе настоящего Закона, законодательства Российской Федерации о налогах и сборах.</w:t>
      </w:r>
    </w:p>
    <w:p w:rsidR="00E426EE" w:rsidRDefault="00E426EE">
      <w:pPr>
        <w:pStyle w:val="ConsPlusNormal"/>
        <w:spacing w:before="220"/>
        <w:ind w:firstLine="540"/>
        <w:jc w:val="both"/>
      </w:pPr>
      <w:r>
        <w:t>Представительным органом муниципального образования может быть принято решение об отказе полностью или частично от получения в очередном финансовом году дотаций из бюджета Республики Крым или от налоговых доходов по дополнительным нормативам отчислений в срок до 20 октября текущего финансового года.</w:t>
      </w:r>
    </w:p>
    <w:p w:rsidR="00E426EE" w:rsidRDefault="00E426EE">
      <w:pPr>
        <w:pStyle w:val="ConsPlusNormal"/>
        <w:jc w:val="both"/>
      </w:pPr>
      <w:r>
        <w:t xml:space="preserve">(часть вторая введена </w:t>
      </w:r>
      <w:hyperlink r:id="rId14" w:history="1">
        <w:r>
          <w:rPr>
            <w:color w:val="0000FF"/>
          </w:rPr>
          <w:t>Законом</w:t>
        </w:r>
      </w:hyperlink>
      <w:r>
        <w:t xml:space="preserve"> Республики Крым от 30.12.2015 N 196-ЗРК/2015)</w:t>
      </w:r>
    </w:p>
    <w:p w:rsidR="00E426EE" w:rsidRDefault="00E426EE">
      <w:pPr>
        <w:pStyle w:val="ConsPlusNormal"/>
        <w:spacing w:before="220"/>
        <w:ind w:firstLine="540"/>
        <w:jc w:val="both"/>
      </w:pPr>
      <w:r>
        <w:t>Министерство финансов Республики Крым и администрация муниципального образования, получающего дотации на выравнивание бюджетной обеспеченности муниципального образования, заключают соглашение, которым предусматриваются меры по социально-экономическому развитию и финансовому оздоровлению муниципальных финансов.</w:t>
      </w:r>
    </w:p>
    <w:p w:rsidR="00E426EE" w:rsidRDefault="00E426EE">
      <w:pPr>
        <w:pStyle w:val="ConsPlusNormal"/>
        <w:jc w:val="both"/>
      </w:pPr>
      <w:r>
        <w:t xml:space="preserve">(часть третья введена </w:t>
      </w:r>
      <w:hyperlink r:id="rId15" w:history="1">
        <w:r>
          <w:rPr>
            <w:color w:val="0000FF"/>
          </w:rPr>
          <w:t>Законом</w:t>
        </w:r>
      </w:hyperlink>
      <w:r>
        <w:t xml:space="preserve"> Республики Крым от 07.03.2018 N 474-ЗРК/2018)</w:t>
      </w:r>
    </w:p>
    <w:p w:rsidR="00E426EE" w:rsidRDefault="00E426EE">
      <w:pPr>
        <w:pStyle w:val="ConsPlusNormal"/>
        <w:spacing w:before="220"/>
        <w:ind w:firstLine="540"/>
        <w:jc w:val="both"/>
      </w:pPr>
      <w:r>
        <w:t xml:space="preserve">Порядок, сроки подписания соглашений, требования к соглашениям, а также меры </w:t>
      </w:r>
      <w:r>
        <w:lastRenderedPageBreak/>
        <w:t>ответственности за нарушение порядка и сроков подписания соглашений и за невыполнение сторонами обязательств, предусмотренных соглашениями, устанавливаются Советом министров Республики Крым.</w:t>
      </w:r>
    </w:p>
    <w:p w:rsidR="00E426EE" w:rsidRDefault="00E426EE">
      <w:pPr>
        <w:pStyle w:val="ConsPlusNormal"/>
        <w:jc w:val="both"/>
      </w:pPr>
      <w:r>
        <w:t xml:space="preserve">(часть четвертая введена </w:t>
      </w:r>
      <w:hyperlink r:id="rId16" w:history="1">
        <w:r>
          <w:rPr>
            <w:color w:val="0000FF"/>
          </w:rPr>
          <w:t>Законом</w:t>
        </w:r>
      </w:hyperlink>
      <w:r>
        <w:t xml:space="preserve"> Республики Крым от 07.03.2018 N 474-ЗРК/2018)</w:t>
      </w:r>
    </w:p>
    <w:p w:rsidR="00E426EE" w:rsidRDefault="00E426EE">
      <w:pPr>
        <w:pStyle w:val="ConsPlusNormal"/>
        <w:ind w:firstLine="540"/>
        <w:jc w:val="both"/>
      </w:pPr>
    </w:p>
    <w:p w:rsidR="00E426EE" w:rsidRDefault="00E426EE">
      <w:pPr>
        <w:pStyle w:val="ConsPlusNormal"/>
        <w:ind w:firstLine="540"/>
        <w:jc w:val="both"/>
        <w:outlineLvl w:val="2"/>
      </w:pPr>
      <w:r>
        <w:t>Статья 4. Участники межбюджетных отношений в Республике Крым</w:t>
      </w:r>
    </w:p>
    <w:p w:rsidR="00E426EE" w:rsidRDefault="00E426EE">
      <w:pPr>
        <w:pStyle w:val="ConsPlusNormal"/>
        <w:ind w:firstLine="540"/>
        <w:jc w:val="both"/>
      </w:pPr>
    </w:p>
    <w:p w:rsidR="00E426EE" w:rsidRDefault="00E426EE">
      <w:pPr>
        <w:pStyle w:val="ConsPlusNormal"/>
        <w:ind w:firstLine="540"/>
        <w:jc w:val="both"/>
      </w:pPr>
      <w:r>
        <w:t>В целях настоящего Закона участниками межбюджетных отношений в Республике Крым являются:</w:t>
      </w:r>
    </w:p>
    <w:p w:rsidR="00E426EE" w:rsidRDefault="00E426EE">
      <w:pPr>
        <w:pStyle w:val="ConsPlusNormal"/>
        <w:spacing w:before="220"/>
        <w:ind w:firstLine="540"/>
        <w:jc w:val="both"/>
      </w:pPr>
      <w:r>
        <w:t>органы государственной власти Республики Крым;</w:t>
      </w:r>
    </w:p>
    <w:p w:rsidR="00E426EE" w:rsidRDefault="00E426EE">
      <w:pPr>
        <w:pStyle w:val="ConsPlusNormal"/>
        <w:spacing w:before="220"/>
        <w:ind w:firstLine="540"/>
        <w:jc w:val="both"/>
      </w:pPr>
      <w:r>
        <w:t>органы местного самоуправления поселений Республики Крым (далее - органы местного самоуправления поселений);</w:t>
      </w:r>
    </w:p>
    <w:p w:rsidR="00E426EE" w:rsidRDefault="00E426EE">
      <w:pPr>
        <w:pStyle w:val="ConsPlusNormal"/>
        <w:spacing w:before="220"/>
        <w:ind w:firstLine="540"/>
        <w:jc w:val="both"/>
      </w:pPr>
      <w:r>
        <w:t>органы местного самоуправления муниципальных районов Республики Крым (далее - органы местного самоуправления муниципальных районов);</w:t>
      </w:r>
    </w:p>
    <w:p w:rsidR="00E426EE" w:rsidRDefault="00E426EE">
      <w:pPr>
        <w:pStyle w:val="ConsPlusNormal"/>
        <w:spacing w:before="220"/>
        <w:ind w:firstLine="540"/>
        <w:jc w:val="both"/>
      </w:pPr>
      <w:r>
        <w:t>органы местного самоуправления городских округов Республики Крым (далее - органы местного самоуправления городских округов).</w:t>
      </w:r>
    </w:p>
    <w:p w:rsidR="00E426EE" w:rsidRDefault="00E426EE">
      <w:pPr>
        <w:pStyle w:val="ConsPlusNormal"/>
        <w:ind w:firstLine="540"/>
        <w:jc w:val="both"/>
      </w:pPr>
    </w:p>
    <w:p w:rsidR="00E426EE" w:rsidRDefault="00E426EE">
      <w:pPr>
        <w:pStyle w:val="ConsPlusTitle"/>
        <w:jc w:val="center"/>
        <w:outlineLvl w:val="1"/>
      </w:pPr>
      <w:r>
        <w:t>Глава 2. МЕЖБЮДЖЕТНЫЕ ТРАНСФЕРТЫ</w:t>
      </w:r>
    </w:p>
    <w:p w:rsidR="00E426EE" w:rsidRDefault="00E426EE">
      <w:pPr>
        <w:pStyle w:val="ConsPlusNormal"/>
        <w:ind w:firstLine="540"/>
        <w:jc w:val="both"/>
      </w:pPr>
    </w:p>
    <w:p w:rsidR="00E426EE" w:rsidRDefault="00E426EE">
      <w:pPr>
        <w:pStyle w:val="ConsPlusNormal"/>
        <w:ind w:firstLine="540"/>
        <w:jc w:val="both"/>
        <w:outlineLvl w:val="2"/>
      </w:pPr>
      <w:r>
        <w:t xml:space="preserve">Статья 5. Утратила силу. - </w:t>
      </w:r>
      <w:hyperlink r:id="rId17" w:history="1">
        <w:r>
          <w:rPr>
            <w:color w:val="0000FF"/>
          </w:rPr>
          <w:t>Закон</w:t>
        </w:r>
      </w:hyperlink>
      <w:r>
        <w:t xml:space="preserve"> Республики Крым от 30.12.2015 N 196-ЗРК/2015.</w:t>
      </w:r>
    </w:p>
    <w:p w:rsidR="00E426EE" w:rsidRDefault="00E426EE">
      <w:pPr>
        <w:pStyle w:val="ConsPlusNormal"/>
        <w:ind w:firstLine="540"/>
        <w:jc w:val="both"/>
      </w:pPr>
    </w:p>
    <w:p w:rsidR="00E426EE" w:rsidRDefault="00E426EE">
      <w:pPr>
        <w:pStyle w:val="ConsPlusNormal"/>
        <w:ind w:firstLine="540"/>
        <w:jc w:val="both"/>
        <w:outlineLvl w:val="2"/>
      </w:pPr>
      <w:r>
        <w:t>Статья 6. Дотации на выравнивание бюджетной обеспеченности поселений</w:t>
      </w:r>
    </w:p>
    <w:p w:rsidR="00E426EE" w:rsidRDefault="00E426EE">
      <w:pPr>
        <w:pStyle w:val="ConsPlusNormal"/>
        <w:ind w:firstLine="540"/>
        <w:jc w:val="both"/>
      </w:pPr>
    </w:p>
    <w:p w:rsidR="00E426EE" w:rsidRDefault="00E426EE">
      <w:pPr>
        <w:pStyle w:val="ConsPlusNormal"/>
        <w:ind w:firstLine="540"/>
        <w:jc w:val="both"/>
      </w:pPr>
      <w:r>
        <w:t xml:space="preserve">1. Распределение дотаций на выравнивание бюджетной обеспеченности поселений осуществляется в соответствии с </w:t>
      </w:r>
      <w:hyperlink w:anchor="P189" w:history="1">
        <w:r>
          <w:rPr>
            <w:color w:val="0000FF"/>
          </w:rPr>
          <w:t>порядком</w:t>
        </w:r>
      </w:hyperlink>
      <w:r>
        <w:t xml:space="preserve"> согласно Приложению 1 к настоящему Закону.</w:t>
      </w:r>
    </w:p>
    <w:p w:rsidR="00E426EE" w:rsidRDefault="00E426EE">
      <w:pPr>
        <w:pStyle w:val="ConsPlusNormal"/>
        <w:spacing w:before="220"/>
        <w:ind w:firstLine="540"/>
        <w:jc w:val="both"/>
      </w:pPr>
      <w:r>
        <w:t>2. Дотации на выравнивание бюджетной обеспеченности поселений образуют Республиканский фонд финансовой поддержки поселениям, формируемый в составе расходов бюджета Республики Крым за счет собственных доходов бюджета Республики Крым.</w:t>
      </w:r>
    </w:p>
    <w:p w:rsidR="00E426EE" w:rsidRDefault="00E426EE">
      <w:pPr>
        <w:pStyle w:val="ConsPlusNormal"/>
        <w:spacing w:before="220"/>
        <w:ind w:firstLine="540"/>
        <w:jc w:val="both"/>
      </w:pPr>
      <w:r>
        <w:t>3. Объем дотаций на выравнивание бюджетной обеспеченности поселений формируется за счет собственных доходов бюджета Республики Крым и утверждается законом Республики Крым о бюджете Республики Крым на очередной финансовый год и плановый период (далее - закон Республики Крым о бюджете Республики Крым).</w:t>
      </w:r>
    </w:p>
    <w:p w:rsidR="00E426EE" w:rsidRDefault="00E426EE">
      <w:pPr>
        <w:pStyle w:val="ConsPlusNormal"/>
        <w:spacing w:before="220"/>
        <w:ind w:firstLine="540"/>
        <w:jc w:val="both"/>
      </w:pPr>
      <w:r>
        <w:t>4. Распределение дотаций на выравнивание бюджетной обеспеченности поселений между поселениями утверждается законом Республики Крым о бюджете Республики Крым.</w:t>
      </w:r>
    </w:p>
    <w:p w:rsidR="00E426EE" w:rsidRDefault="00E426EE">
      <w:pPr>
        <w:pStyle w:val="ConsPlusNormal"/>
        <w:spacing w:before="220"/>
        <w:ind w:firstLine="540"/>
        <w:jc w:val="both"/>
      </w:pPr>
      <w:r>
        <w:t>При этом утверждается на плановый период не распределенный между поселениями объем дотаций на выравнивание бюджетной обеспеченности поселений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E426EE" w:rsidRDefault="00E426EE">
      <w:pPr>
        <w:pStyle w:val="ConsPlusNormal"/>
        <w:spacing w:before="220"/>
        <w:ind w:firstLine="540"/>
        <w:jc w:val="both"/>
      </w:pPr>
      <w:r>
        <w:t xml:space="preserve">Абзац исключен. - </w:t>
      </w:r>
      <w:hyperlink r:id="rId18" w:history="1">
        <w:r>
          <w:rPr>
            <w:color w:val="0000FF"/>
          </w:rPr>
          <w:t>Закон</w:t>
        </w:r>
      </w:hyperlink>
      <w:r>
        <w:t xml:space="preserve"> Республики Крым от 11.06.2015 N 109-ЗРК/2015.</w:t>
      </w:r>
    </w:p>
    <w:p w:rsidR="00E426EE" w:rsidRDefault="00E426EE">
      <w:pPr>
        <w:pStyle w:val="ConsPlusNormal"/>
        <w:spacing w:before="220"/>
        <w:ind w:firstLine="540"/>
        <w:jc w:val="both"/>
      </w:pPr>
      <w:r>
        <w:t xml:space="preserve">5. Дотации на выравнивание бюджетной обеспеченности поселений предоставляются бюджетам поселений в соответствии с утвержденной сводной бюджетной росписью бюджета Республики Крым и лимитами бюджетных обязательств, возникающих в процессе исполнения местных бюджетов, при выполнении общих условий предоставления межбюджетных трансфертов из бюджета Республики Крым, установленных </w:t>
      </w:r>
      <w:hyperlink w:anchor="P28" w:history="1">
        <w:r>
          <w:rPr>
            <w:color w:val="0000FF"/>
          </w:rPr>
          <w:t>статьей 3</w:t>
        </w:r>
      </w:hyperlink>
      <w:r>
        <w:t xml:space="preserve"> настоящего Закона.</w:t>
      </w:r>
    </w:p>
    <w:p w:rsidR="00E426EE" w:rsidRDefault="00E426EE">
      <w:pPr>
        <w:pStyle w:val="ConsPlusNormal"/>
        <w:ind w:firstLine="540"/>
        <w:jc w:val="both"/>
      </w:pPr>
    </w:p>
    <w:p w:rsidR="00E426EE" w:rsidRDefault="00E426EE">
      <w:pPr>
        <w:pStyle w:val="ConsPlusNormal"/>
        <w:ind w:firstLine="540"/>
        <w:jc w:val="both"/>
        <w:outlineLvl w:val="2"/>
      </w:pPr>
      <w:r>
        <w:lastRenderedPageBreak/>
        <w:t>Статья 7. Дотации на выравнивание бюджетной обеспеченности муниципальных районов (городских округов)</w:t>
      </w:r>
    </w:p>
    <w:p w:rsidR="00E426EE" w:rsidRDefault="00E426EE">
      <w:pPr>
        <w:pStyle w:val="ConsPlusNormal"/>
        <w:ind w:firstLine="540"/>
        <w:jc w:val="both"/>
      </w:pPr>
    </w:p>
    <w:p w:rsidR="00E426EE" w:rsidRDefault="00E426EE">
      <w:pPr>
        <w:pStyle w:val="ConsPlusNormal"/>
        <w:ind w:firstLine="540"/>
        <w:jc w:val="both"/>
      </w:pPr>
      <w:r>
        <w:t xml:space="preserve">1. </w:t>
      </w:r>
      <w:hyperlink w:anchor="P339" w:history="1">
        <w:r>
          <w:rPr>
            <w:color w:val="0000FF"/>
          </w:rPr>
          <w:t>Порядок</w:t>
        </w:r>
      </w:hyperlink>
      <w:r>
        <w:t xml:space="preserve"> и методика распределения дотаций на выравнивание бюджетной обеспеченности муниципальных районов (городских округов), в том числе порядок расчета и установления заменяющих часть указанных дотаций дополнительных нормативов отчислений от налога на доходы физических лиц в бюджеты муниципальных районов (городских округов), утверждаются в соответствии с Приложением 2 к настоящему Закону.</w:t>
      </w:r>
    </w:p>
    <w:p w:rsidR="00E426EE" w:rsidRDefault="00E426EE">
      <w:pPr>
        <w:pStyle w:val="ConsPlusNormal"/>
        <w:jc w:val="both"/>
      </w:pPr>
      <w:r>
        <w:t xml:space="preserve">(часть 1 в ред. </w:t>
      </w:r>
      <w:hyperlink r:id="rId19" w:history="1">
        <w:r>
          <w:rPr>
            <w:color w:val="0000FF"/>
          </w:rPr>
          <w:t>Закона</w:t>
        </w:r>
      </w:hyperlink>
      <w:r>
        <w:t xml:space="preserve"> Республики Крым от 30.12.2015 N 196-ЗРК/2015)</w:t>
      </w:r>
    </w:p>
    <w:p w:rsidR="00E426EE" w:rsidRDefault="00E426EE">
      <w:pPr>
        <w:pStyle w:val="ConsPlusNormal"/>
        <w:spacing w:before="220"/>
        <w:ind w:firstLine="540"/>
        <w:jc w:val="both"/>
      </w:pPr>
      <w:r>
        <w:t>2. Дотации на выравнивание бюджетной обеспеченности муниципальных районов (городских округов) образуют Республиканский фонд финансовой поддержки муниципальных районов (городских округов), формируемый в составе расходов бюджета Республики Крым за счет собственных доходов бюджета Республики Крым.</w:t>
      </w:r>
    </w:p>
    <w:p w:rsidR="00E426EE" w:rsidRDefault="00E426EE">
      <w:pPr>
        <w:pStyle w:val="ConsPlusNormal"/>
        <w:spacing w:before="220"/>
        <w:ind w:firstLine="540"/>
        <w:jc w:val="both"/>
      </w:pPr>
      <w:bookmarkStart w:id="2" w:name="P65"/>
      <w:bookmarkEnd w:id="2"/>
      <w:r>
        <w:t xml:space="preserve">3. Объем дотаций на выравнивание бюджетной обеспеченности муниципальных районов (городских округов) утверждается законом Республики Крым о бюджете Республики Крым и определяется в соответствии с </w:t>
      </w:r>
      <w:hyperlink w:anchor="P339" w:history="1">
        <w:r>
          <w:rPr>
            <w:color w:val="0000FF"/>
          </w:rPr>
          <w:t>Порядком</w:t>
        </w:r>
      </w:hyperlink>
      <w:r>
        <w:t xml:space="preserve"> распределения дотаций на выравнивание бюджетной обеспеченности муниципальных районов (городских округов) согласно Приложению 2 к настоящему Закону исходя из необходимости достижения критерия выравнивания расчетной бюджетной обеспеченности муниципальных районов (городских округов), установленного законом Республики Крым о бюджете Республики Крым.</w:t>
      </w:r>
    </w:p>
    <w:p w:rsidR="00E426EE" w:rsidRDefault="00E426EE">
      <w:pPr>
        <w:pStyle w:val="ConsPlusNormal"/>
        <w:spacing w:before="220"/>
        <w:ind w:firstLine="540"/>
        <w:jc w:val="both"/>
      </w:pPr>
      <w:r>
        <w:t xml:space="preserve">При определении объема дотаций на выравнивание бюджетной обеспеченности муниципальных районов (городских округов) на очередной финансовый год и плановый период не допускается снижение указанного в </w:t>
      </w:r>
      <w:hyperlink w:anchor="P65" w:history="1">
        <w:r>
          <w:rPr>
            <w:color w:val="0000FF"/>
          </w:rPr>
          <w:t>абзаце первом</w:t>
        </w:r>
      </w:hyperlink>
      <w:r>
        <w:t xml:space="preserve"> настоящей части критерия выравнивания расчетной бюджетной обеспеченности муниципальных районов (городских округов) по сравнению со значением критерия, установленным законом Республики Крым о бюджете Республики Крым.</w:t>
      </w:r>
    </w:p>
    <w:p w:rsidR="00E426EE" w:rsidRDefault="00E426EE">
      <w:pPr>
        <w:pStyle w:val="ConsPlusNormal"/>
        <w:spacing w:before="220"/>
        <w:ind w:firstLine="540"/>
        <w:jc w:val="both"/>
      </w:pPr>
      <w:r>
        <w:t>4. Распределение дотаций бюджетам муниципальных районов (городских округов) на выравнивание бюджетной обеспеченности утверждается законом Республики Крым о бюджете Республики Крым.</w:t>
      </w:r>
    </w:p>
    <w:p w:rsidR="00E426EE" w:rsidRDefault="00E426EE">
      <w:pPr>
        <w:pStyle w:val="ConsPlusNormal"/>
        <w:spacing w:before="220"/>
        <w:ind w:firstLine="540"/>
        <w:jc w:val="both"/>
      </w:pPr>
      <w:r>
        <w:t>При этом утверждается на плановый период не распределенный между муниципальными районами (городскими округами) объем дотаций на выравнивание бюджетной обеспеченности муниципальных районов (городских округов)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E426EE" w:rsidRDefault="00E426EE">
      <w:pPr>
        <w:pStyle w:val="ConsPlusNormal"/>
        <w:spacing w:before="220"/>
        <w:ind w:firstLine="540"/>
        <w:jc w:val="both"/>
      </w:pPr>
      <w:r>
        <w:t xml:space="preserve">Абзац исключен. - </w:t>
      </w:r>
      <w:hyperlink r:id="rId20" w:history="1">
        <w:r>
          <w:rPr>
            <w:color w:val="0000FF"/>
          </w:rPr>
          <w:t>Закон</w:t>
        </w:r>
      </w:hyperlink>
      <w:r>
        <w:t xml:space="preserve"> Республики Крым от 11.06.2015 N 109-ЗРК/2015.</w:t>
      </w:r>
    </w:p>
    <w:p w:rsidR="00E426EE" w:rsidRDefault="00E426EE">
      <w:pPr>
        <w:pStyle w:val="ConsPlusNormal"/>
        <w:spacing w:before="220"/>
        <w:ind w:firstLine="540"/>
        <w:jc w:val="both"/>
      </w:pPr>
      <w:r>
        <w:t xml:space="preserve">5. Дотации на выравнивание бюджетной обеспеченности муниципальных районов (городских округов) предоставляются бюджетам муниципальных районов (городских округов) в соответствии с утвержденной сводной бюджетной росписью бюджета Республики Крым и лимитами бюджетных обязательств с учетом сезонных потребностей, возникающих в процессе исполнения местных бюджетов, при выполнении общих условий предоставления межбюджетных трансфертов из бюджета Республики Крым, установленных </w:t>
      </w:r>
      <w:hyperlink w:anchor="P28" w:history="1">
        <w:r>
          <w:rPr>
            <w:color w:val="0000FF"/>
          </w:rPr>
          <w:t>статьей 3</w:t>
        </w:r>
      </w:hyperlink>
      <w:r>
        <w:t xml:space="preserve"> настоящего Закона.</w:t>
      </w:r>
    </w:p>
    <w:p w:rsidR="00E426EE" w:rsidRDefault="00E426EE">
      <w:pPr>
        <w:pStyle w:val="ConsPlusNormal"/>
        <w:spacing w:before="220"/>
        <w:ind w:firstLine="540"/>
        <w:jc w:val="both"/>
      </w:pPr>
      <w:r>
        <w:t>При составлении и (или) утверждении бюджета Республики Крым по согласованию с представительными органами муниципальных районов (городских округов) 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в бюджеты муниципальных районов (городских округов) от налога на доходы физических лиц.</w:t>
      </w:r>
    </w:p>
    <w:p w:rsidR="00E426EE" w:rsidRDefault="00E426EE">
      <w:pPr>
        <w:pStyle w:val="ConsPlusNormal"/>
        <w:spacing w:before="220"/>
        <w:ind w:firstLine="540"/>
        <w:jc w:val="both"/>
      </w:pPr>
      <w:r>
        <w:lastRenderedPageBreak/>
        <w:t>Дополнительные нормативы отчислений от налога на доходы физических лиц в бюджеты муниципальных районов (городских округов) Республики Крым, заменяющие дотации на выравнивание бюджетной обеспеченности муниципальных районов (городских округов), утверждаются законом Республики Крым о бюджете Республики Крым.</w:t>
      </w:r>
    </w:p>
    <w:p w:rsidR="00E426EE" w:rsidRDefault="00E426EE">
      <w:pPr>
        <w:pStyle w:val="ConsPlusNormal"/>
        <w:jc w:val="both"/>
      </w:pPr>
      <w:r>
        <w:t xml:space="preserve">(в ред. </w:t>
      </w:r>
      <w:hyperlink r:id="rId21" w:history="1">
        <w:r>
          <w:rPr>
            <w:color w:val="0000FF"/>
          </w:rPr>
          <w:t>Закона</w:t>
        </w:r>
      </w:hyperlink>
      <w:r>
        <w:t xml:space="preserve"> Республики Крым от 30.12.2015 N 196-ЗРК/2015)</w:t>
      </w:r>
    </w:p>
    <w:p w:rsidR="00E426EE" w:rsidRDefault="00E426EE">
      <w:pPr>
        <w:pStyle w:val="ConsPlusNormal"/>
        <w:spacing w:before="220"/>
        <w:ind w:firstLine="540"/>
        <w:jc w:val="both"/>
      </w:pPr>
      <w:r>
        <w:t>Дополнительные нормативы отчислений от налога на доходы физических лиц устанавливаются на срок не менее трех лет. Изменение указанных нормативов отчислений в бюджеты муниципальных районов (городских округов) в течение текущего года не допускается.</w:t>
      </w:r>
    </w:p>
    <w:p w:rsidR="00E426EE" w:rsidRDefault="00E426EE">
      <w:pPr>
        <w:pStyle w:val="ConsPlusNormal"/>
        <w:spacing w:before="220"/>
        <w:ind w:firstLine="540"/>
        <w:jc w:val="both"/>
      </w:pPr>
      <w:r>
        <w:t>Средства, полученные муниципальным районом (городским округом) по дополнительному нормативу отчислений от налога на доходы физических лиц сверх объема расчетной дотации (части расчетной дотации) на выравнивание бюджетной обеспеченности муниципальных районов (городских округов), изъятию в бюджет Республики Крым и (или) учету при последующем распределении межбюджетных трансфертов местным бюджетам не подлежат.</w:t>
      </w:r>
    </w:p>
    <w:p w:rsidR="00E426EE" w:rsidRDefault="00E426EE">
      <w:pPr>
        <w:pStyle w:val="ConsPlusNormal"/>
        <w:spacing w:before="220"/>
        <w:ind w:firstLine="540"/>
        <w:jc w:val="both"/>
      </w:pPr>
      <w:r>
        <w:t>Потери бюджетов муниципальных районов (городских округов) в связи с получением средств по дополнительному нормативу отчислений от налога на доходы физических лиц в объеме ниже расчетной дотации (части расчетной дотации) на выравнивание бюджетной обеспеченности муниципальных районов (городских округов) компенсации из бюджета Республики Крым и (или) учету при последующем распределении межбюджетных трансфертов местным бюджетам не подлежат.</w:t>
      </w:r>
    </w:p>
    <w:p w:rsidR="00E426EE" w:rsidRDefault="00E426EE">
      <w:pPr>
        <w:pStyle w:val="ConsPlusNormal"/>
        <w:ind w:firstLine="540"/>
        <w:jc w:val="both"/>
      </w:pPr>
    </w:p>
    <w:p w:rsidR="00E426EE" w:rsidRDefault="00E426EE">
      <w:pPr>
        <w:pStyle w:val="ConsPlusNormal"/>
        <w:ind w:firstLine="540"/>
        <w:jc w:val="both"/>
        <w:outlineLvl w:val="2"/>
      </w:pPr>
      <w:r>
        <w:t>Статья 8. Субсидии местным бюджетам из бюджета Республики Крым</w:t>
      </w:r>
    </w:p>
    <w:p w:rsidR="00E426EE" w:rsidRDefault="00E426EE">
      <w:pPr>
        <w:pStyle w:val="ConsPlusNormal"/>
        <w:ind w:firstLine="540"/>
        <w:jc w:val="both"/>
      </w:pPr>
      <w:r>
        <w:t xml:space="preserve">(в ред. </w:t>
      </w:r>
      <w:hyperlink r:id="rId22" w:history="1">
        <w:r>
          <w:rPr>
            <w:color w:val="0000FF"/>
          </w:rPr>
          <w:t>Закона</w:t>
        </w:r>
      </w:hyperlink>
      <w:r>
        <w:t xml:space="preserve"> Республики Крым от 30.12.2015 N 196-ЗРК/2015)</w:t>
      </w:r>
    </w:p>
    <w:p w:rsidR="00E426EE" w:rsidRDefault="00E426EE">
      <w:pPr>
        <w:pStyle w:val="ConsPlusNormal"/>
        <w:ind w:firstLine="540"/>
        <w:jc w:val="both"/>
      </w:pPr>
    </w:p>
    <w:p w:rsidR="00E426EE" w:rsidRDefault="00E426EE">
      <w:pPr>
        <w:pStyle w:val="ConsPlusNormal"/>
        <w:ind w:firstLine="540"/>
        <w:jc w:val="both"/>
      </w:pPr>
      <w:r>
        <w:t>1. Под субсидиями местным бюджетам из бюджета Республики Крым понимаются межбюджетные трансферты, предоставляемые местным бюджетам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w:t>
      </w:r>
    </w:p>
    <w:p w:rsidR="00E426EE" w:rsidRDefault="00E426EE">
      <w:pPr>
        <w:pStyle w:val="ConsPlusNormal"/>
        <w:spacing w:before="220"/>
        <w:ind w:firstLine="540"/>
        <w:jc w:val="both"/>
      </w:pPr>
      <w:r>
        <w:t>2. Объем субсидий местным бюджетам из бюджета Республики Крым утверждается законом Республики Крым о бюджете Республики Крым.</w:t>
      </w:r>
    </w:p>
    <w:p w:rsidR="00E426EE" w:rsidRDefault="00E426EE">
      <w:pPr>
        <w:pStyle w:val="ConsPlusNormal"/>
        <w:spacing w:before="220"/>
        <w:ind w:firstLine="540"/>
        <w:jc w:val="both"/>
      </w:pPr>
      <w:r>
        <w:t xml:space="preserve">3. Цели и условия предоставления и расходования субсидий местным бюджетам из бюджета Республики Крым, критерии отбора муниципальных образований Республики Крым для предоставления указанных субсидий и их распределение между муниципальными образованиями Республики Крым устанавливаются нормативными правовыми актами Совета министров Республики Крым в соответствии с требованиями Бюджетного </w:t>
      </w:r>
      <w:hyperlink r:id="rId23" w:history="1">
        <w:r>
          <w:rPr>
            <w:color w:val="0000FF"/>
          </w:rPr>
          <w:t>кодекса</w:t>
        </w:r>
      </w:hyperlink>
      <w:r>
        <w:t xml:space="preserve"> Российской Федерации.</w:t>
      </w:r>
    </w:p>
    <w:p w:rsidR="00E426EE" w:rsidRDefault="00E426EE">
      <w:pPr>
        <w:pStyle w:val="ConsPlusNormal"/>
        <w:spacing w:before="220"/>
        <w:ind w:firstLine="540"/>
        <w:jc w:val="both"/>
      </w:pPr>
      <w:r>
        <w:t>4. Муниципальные образования - получатели субсидий обязаны обеспечивать выполнение условий, целей и порядка предоставления субсидий из бюджета Республики Крым, установленных настоящим Законом и (или) нормативными правовыми актами Совета министров Республики Крым, и представить отчетность об их использовании в срок и по формам, установленным исполнительным органом государственной власти Республики Крым, предоставившим субсидии.</w:t>
      </w:r>
    </w:p>
    <w:p w:rsidR="00E426EE" w:rsidRDefault="00E426EE">
      <w:pPr>
        <w:pStyle w:val="ConsPlusNormal"/>
        <w:spacing w:before="220"/>
        <w:ind w:firstLine="540"/>
        <w:jc w:val="both"/>
      </w:pPr>
      <w:r>
        <w:t>Исполнительный орган государственной власти Республики Крым, предоставивший субсидии, обеспечивает соблюдение получателями межбюджетных субсидий условий, целей и порядка, установленных при их предоставлении.</w:t>
      </w:r>
    </w:p>
    <w:p w:rsidR="00E426EE" w:rsidRDefault="00E426EE">
      <w:pPr>
        <w:pStyle w:val="ConsPlusNormal"/>
        <w:spacing w:before="220"/>
        <w:ind w:firstLine="540"/>
        <w:jc w:val="both"/>
      </w:pPr>
      <w:r>
        <w:t>5. Субсидии из бюджета Республики Крым предоставляются бюджетам муниципальных образований в соответствии с утвержденной сводной бюджетной росписью бюджета Республики Крым и лимитами бюджетных обязательств.</w:t>
      </w:r>
    </w:p>
    <w:p w:rsidR="00E426EE" w:rsidRDefault="00E426EE">
      <w:pPr>
        <w:pStyle w:val="ConsPlusNormal"/>
        <w:ind w:firstLine="540"/>
        <w:jc w:val="both"/>
      </w:pPr>
    </w:p>
    <w:p w:rsidR="00E426EE" w:rsidRDefault="00E426EE">
      <w:pPr>
        <w:pStyle w:val="ConsPlusNormal"/>
        <w:ind w:firstLine="540"/>
        <w:jc w:val="both"/>
        <w:outlineLvl w:val="2"/>
      </w:pPr>
      <w:r>
        <w:t>Статья 9. Субвенции местным бюджетам из бюджета Республики Крым</w:t>
      </w:r>
    </w:p>
    <w:p w:rsidR="00E426EE" w:rsidRDefault="00E426EE">
      <w:pPr>
        <w:pStyle w:val="ConsPlusNormal"/>
        <w:ind w:firstLine="540"/>
        <w:jc w:val="both"/>
      </w:pPr>
    </w:p>
    <w:p w:rsidR="00E426EE" w:rsidRDefault="00E426EE">
      <w:pPr>
        <w:pStyle w:val="ConsPlusNormal"/>
        <w:ind w:firstLine="540"/>
        <w:jc w:val="both"/>
      </w:pPr>
      <w:r>
        <w:t>1. Субвенции местным бюджетам предусматриваются в бюджете Республики Крым в целях финансового обеспечения расходных обязательств муниципальных образований Республики Крым, возникающих при выполнении государственных полномочий Российской Федерации и Республики Крым, переданных для осуществления органам местного самоуправления в установленном порядке.</w:t>
      </w:r>
    </w:p>
    <w:p w:rsidR="00E426EE" w:rsidRDefault="00E426EE">
      <w:pPr>
        <w:pStyle w:val="ConsPlusNormal"/>
        <w:jc w:val="both"/>
      </w:pPr>
      <w:r>
        <w:t xml:space="preserve">(часть 1 в ред. </w:t>
      </w:r>
      <w:hyperlink r:id="rId24" w:history="1">
        <w:r>
          <w:rPr>
            <w:color w:val="0000FF"/>
          </w:rPr>
          <w:t>Закона</w:t>
        </w:r>
      </w:hyperlink>
      <w:r>
        <w:t xml:space="preserve"> Республики Крым от 30.12.2015 N 196-ЗРК/2015)</w:t>
      </w:r>
    </w:p>
    <w:p w:rsidR="00E426EE" w:rsidRDefault="00E426EE">
      <w:pPr>
        <w:pStyle w:val="ConsPlusNormal"/>
        <w:spacing w:before="220"/>
        <w:ind w:firstLine="540"/>
        <w:jc w:val="both"/>
      </w:pPr>
      <w:r>
        <w:t>2. Субвенции местным бюджетам из бюджета Республики Крым, финансовое обеспечение которых осуществляется за счет субвенций из федерального бюджета, расходуются в порядке, установленном Правительством Российской Федерации.</w:t>
      </w:r>
    </w:p>
    <w:p w:rsidR="00E426EE" w:rsidRDefault="00E426EE">
      <w:pPr>
        <w:pStyle w:val="ConsPlusNormal"/>
        <w:spacing w:before="220"/>
        <w:ind w:firstLine="540"/>
        <w:jc w:val="both"/>
      </w:pPr>
      <w:r>
        <w:t>Субвенции местным бюджетам из бюджета Республики Крым, финансовое обеспечение которых осуществляется за счет собственных доходов и источников финансирования дефицита бюджета Республики Крым, расходуются в порядке, установленном Советом министров Республики Крым.</w:t>
      </w:r>
    </w:p>
    <w:p w:rsidR="00E426EE" w:rsidRDefault="00E426EE">
      <w:pPr>
        <w:pStyle w:val="ConsPlusNormal"/>
        <w:spacing w:before="220"/>
        <w:ind w:firstLine="540"/>
        <w:jc w:val="both"/>
      </w:pPr>
      <w:r>
        <w:t>3. Распределение субвенций местным бюджетам из бюджета Республики Крым утверждается законом Республики Крым о бюджете Республики Крым по каждому муниципальному образованию и каждому виду субвенции в соответствии с едиными методиками, утверждаемыми законами Республики Крым, предусматривающими наделение органов местного самоуправления отдельными государственными полномочиями.</w:t>
      </w:r>
    </w:p>
    <w:p w:rsidR="00E426EE" w:rsidRDefault="00E426EE">
      <w:pPr>
        <w:pStyle w:val="ConsPlusNormal"/>
        <w:spacing w:before="220"/>
        <w:ind w:firstLine="540"/>
        <w:jc w:val="both"/>
      </w:pPr>
      <w:r>
        <w:t>4. Не распределенные между муниципальными образованиями субвенции местным бюджетам из бюджета Республики Крым не должны превышать 5 процентов общего объема соответствующей субвенции, которая может быть распределена между местными бюджетами в порядке, установленном Советом министров Республики Крым, на те же цели в процессе исполнения бюджета Республики Крым без внесения изменений в закон Республики Крым о бюджете Республики Крым.</w:t>
      </w:r>
    </w:p>
    <w:p w:rsidR="00E426EE" w:rsidRDefault="00E426EE">
      <w:pPr>
        <w:pStyle w:val="ConsPlusNormal"/>
        <w:ind w:firstLine="540"/>
        <w:jc w:val="both"/>
      </w:pPr>
    </w:p>
    <w:p w:rsidR="00E426EE" w:rsidRDefault="00E426EE">
      <w:pPr>
        <w:pStyle w:val="ConsPlusNormal"/>
        <w:ind w:firstLine="540"/>
        <w:jc w:val="both"/>
        <w:outlineLvl w:val="2"/>
      </w:pPr>
      <w:r>
        <w:t>Статья 10. Иные межбюджетные трансферты местным бюджетам</w:t>
      </w:r>
    </w:p>
    <w:p w:rsidR="00E426EE" w:rsidRDefault="00E426EE">
      <w:pPr>
        <w:pStyle w:val="ConsPlusNormal"/>
        <w:ind w:firstLine="540"/>
        <w:jc w:val="both"/>
      </w:pPr>
      <w:r>
        <w:t xml:space="preserve">(в ред. </w:t>
      </w:r>
      <w:hyperlink r:id="rId25" w:history="1">
        <w:r>
          <w:rPr>
            <w:color w:val="0000FF"/>
          </w:rPr>
          <w:t>Закона</w:t>
        </w:r>
      </w:hyperlink>
      <w:r>
        <w:t xml:space="preserve"> Республики Крым от 05.10.2016 N 277-ЗРК/2016)</w:t>
      </w:r>
    </w:p>
    <w:p w:rsidR="00E426EE" w:rsidRDefault="00E426EE">
      <w:pPr>
        <w:pStyle w:val="ConsPlusNormal"/>
        <w:ind w:firstLine="540"/>
        <w:jc w:val="both"/>
      </w:pPr>
    </w:p>
    <w:p w:rsidR="00E426EE" w:rsidRDefault="00E426EE">
      <w:pPr>
        <w:pStyle w:val="ConsPlusNormal"/>
        <w:ind w:firstLine="540"/>
        <w:jc w:val="both"/>
      </w:pPr>
      <w:r>
        <w:t>1. Местным бюджетам из бюджета Республики Крым могут быть предоставлены иные межбюджетные трансферты в случае:</w:t>
      </w:r>
    </w:p>
    <w:p w:rsidR="00E426EE" w:rsidRDefault="00E426EE">
      <w:pPr>
        <w:pStyle w:val="ConsPlusNormal"/>
        <w:spacing w:before="220"/>
        <w:ind w:firstLine="540"/>
        <w:jc w:val="both"/>
      </w:pPr>
      <w:r>
        <w:t>1) передачи средств для компенсации расходов бюджетов муниципальных образований, возникших в результате решений, принятых органами государственной власти Республики Крым в соответствии с законодательством Российской Федерации и законодательством Республики Крым;</w:t>
      </w:r>
    </w:p>
    <w:p w:rsidR="00E426EE" w:rsidRDefault="00E426EE">
      <w:pPr>
        <w:pStyle w:val="ConsPlusNormal"/>
        <w:spacing w:before="220"/>
        <w:ind w:firstLine="540"/>
        <w:jc w:val="both"/>
      </w:pPr>
      <w:r>
        <w:t>2) выделения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w:t>
      </w:r>
    </w:p>
    <w:p w:rsidR="00E426EE" w:rsidRDefault="00E426EE">
      <w:pPr>
        <w:pStyle w:val="ConsPlusNormal"/>
        <w:spacing w:before="220"/>
        <w:ind w:firstLine="540"/>
        <w:jc w:val="both"/>
      </w:pPr>
      <w:r>
        <w:t>3) финансового обеспечения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E426EE" w:rsidRDefault="00E426EE">
      <w:pPr>
        <w:pStyle w:val="ConsPlusNormal"/>
        <w:jc w:val="both"/>
      </w:pPr>
      <w:r>
        <w:t xml:space="preserve">(в ред. </w:t>
      </w:r>
      <w:hyperlink r:id="rId26" w:history="1">
        <w:r>
          <w:rPr>
            <w:color w:val="0000FF"/>
          </w:rPr>
          <w:t>Закона</w:t>
        </w:r>
      </w:hyperlink>
      <w:r>
        <w:t xml:space="preserve"> Республики Крым от 25.05.2017 N 383-ЗРК/2017)</w:t>
      </w:r>
    </w:p>
    <w:p w:rsidR="00E426EE" w:rsidRDefault="00E426EE">
      <w:pPr>
        <w:pStyle w:val="ConsPlusNormal"/>
        <w:spacing w:before="220"/>
        <w:ind w:firstLine="540"/>
        <w:jc w:val="both"/>
      </w:pPr>
      <w:r>
        <w:t>4) оказания мер по обеспечению сбалансированности местных бюджетов, в том числе в форме дотаций;</w:t>
      </w:r>
    </w:p>
    <w:p w:rsidR="00E426EE" w:rsidRDefault="00E426EE">
      <w:pPr>
        <w:pStyle w:val="ConsPlusNormal"/>
        <w:spacing w:before="220"/>
        <w:ind w:firstLine="540"/>
        <w:jc w:val="both"/>
      </w:pPr>
      <w:r>
        <w:lastRenderedPageBreak/>
        <w:t>5) предоставления из других бюджетов бюджетной системы Российской Федерации межбюджетных трансфертов бюджету Республики Крым для предоставления местным бюджетам.</w:t>
      </w:r>
    </w:p>
    <w:p w:rsidR="00E426EE" w:rsidRDefault="00E426EE">
      <w:pPr>
        <w:pStyle w:val="ConsPlusNormal"/>
        <w:spacing w:before="220"/>
        <w:ind w:firstLine="540"/>
        <w:jc w:val="both"/>
      </w:pPr>
      <w:r>
        <w:t>2. В случае выделения из бюджета Республики Крым иных межбюджетных трансфертов бюджетам поселений законом Республики Крым органы местного самоуправления муниципальных районов Республики Крым могут быть наделены государственными полномочиями Республики Крым по расчету и (или) предоставлению иных межбюджетных трансфертов бюджетам поселений.</w:t>
      </w:r>
    </w:p>
    <w:p w:rsidR="00E426EE" w:rsidRDefault="00E426EE">
      <w:pPr>
        <w:pStyle w:val="ConsPlusNormal"/>
        <w:spacing w:before="220"/>
        <w:ind w:firstLine="540"/>
        <w:jc w:val="both"/>
      </w:pPr>
      <w:r>
        <w:t>3. Порядки (методики) расчета и распределения иных межбюджетных трансфертов бюджетам городских, сельских поселений и муниципальных районов (городских округов) из бюджета Республики Крым устанавливаются постановлениями Совета министров Республики Крым.</w:t>
      </w:r>
    </w:p>
    <w:p w:rsidR="00E426EE" w:rsidRDefault="00E426EE">
      <w:pPr>
        <w:pStyle w:val="ConsPlusNormal"/>
        <w:spacing w:before="220"/>
        <w:ind w:firstLine="540"/>
        <w:jc w:val="both"/>
      </w:pPr>
      <w:r>
        <w:t>4. Распределение иных межбюджетных трансфертов бюджетам городских, сельских поселений и муниципальных районов (городских округов) из бюджета Республики Крым между муниципальными образованиями устанавливается законом Республики Крым о бюджете Республики Крым и (или) постановлениями Совета министров Республики Крым.</w:t>
      </w:r>
    </w:p>
    <w:p w:rsidR="00E426EE" w:rsidRDefault="00E426EE">
      <w:pPr>
        <w:pStyle w:val="ConsPlusNormal"/>
        <w:spacing w:before="220"/>
        <w:ind w:firstLine="540"/>
        <w:jc w:val="both"/>
      </w:pPr>
      <w:r>
        <w:t>5. Объем иных межбюджетных трансфертов утверждается законом Республики Крым о бюджете Республики Крым.</w:t>
      </w:r>
    </w:p>
    <w:p w:rsidR="00E426EE" w:rsidRDefault="00E426EE">
      <w:pPr>
        <w:pStyle w:val="ConsPlusNormal"/>
      </w:pPr>
    </w:p>
    <w:p w:rsidR="00E426EE" w:rsidRDefault="00E426EE">
      <w:pPr>
        <w:pStyle w:val="ConsPlusTitle"/>
        <w:jc w:val="center"/>
        <w:outlineLvl w:val="1"/>
      </w:pPr>
      <w:r>
        <w:t>Глава 3. МЕЖБЮДЖЕТНЫЕ ТРАНСФЕРТЫ, ПРЕДОСТАВЛЯЕМЫЕ</w:t>
      </w:r>
    </w:p>
    <w:p w:rsidR="00E426EE" w:rsidRDefault="00E426EE">
      <w:pPr>
        <w:pStyle w:val="ConsPlusTitle"/>
        <w:jc w:val="center"/>
      </w:pPr>
      <w:r>
        <w:t>ИЗ МЕСТНЫХ БЮДЖЕТОВ</w:t>
      </w:r>
    </w:p>
    <w:p w:rsidR="00E426EE" w:rsidRDefault="00E426EE">
      <w:pPr>
        <w:pStyle w:val="ConsPlusNormal"/>
      </w:pPr>
    </w:p>
    <w:p w:rsidR="00E426EE" w:rsidRDefault="00E426EE">
      <w:pPr>
        <w:pStyle w:val="ConsPlusNormal"/>
        <w:ind w:firstLine="540"/>
        <w:jc w:val="both"/>
        <w:outlineLvl w:val="2"/>
      </w:pPr>
      <w:r>
        <w:t>Статья 11. Общий порядок и условия предоставления межбюджетных трансфертов из местных бюджетов</w:t>
      </w:r>
    </w:p>
    <w:p w:rsidR="00E426EE" w:rsidRDefault="00E426EE">
      <w:pPr>
        <w:pStyle w:val="ConsPlusNormal"/>
        <w:ind w:firstLine="540"/>
        <w:jc w:val="both"/>
      </w:pPr>
    </w:p>
    <w:p w:rsidR="00E426EE" w:rsidRDefault="00E426EE">
      <w:pPr>
        <w:pStyle w:val="ConsPlusNormal"/>
        <w:ind w:firstLine="540"/>
        <w:jc w:val="both"/>
      </w:pPr>
      <w:r>
        <w:t>Целевое назначение, порядок и условия предоставления межбюджетных трансфертов из местных бюджетов, источником финансового обеспечения которых являются субсидии, субвенции и иные межбюджетные трансферты из бюджета Республики Крым, устанавливаются законами и иными нормативными правовыми актами Республики Крым, а также принятыми в соответствии с ними муниципальными правовыми актами представительных органов муниципальных образований.</w:t>
      </w:r>
    </w:p>
    <w:p w:rsidR="00E426EE" w:rsidRDefault="00E426EE">
      <w:pPr>
        <w:pStyle w:val="ConsPlusNormal"/>
        <w:ind w:firstLine="540"/>
        <w:jc w:val="both"/>
      </w:pPr>
    </w:p>
    <w:p w:rsidR="00E426EE" w:rsidRDefault="00E426EE">
      <w:pPr>
        <w:pStyle w:val="ConsPlusNormal"/>
        <w:ind w:firstLine="540"/>
        <w:jc w:val="both"/>
        <w:outlineLvl w:val="2"/>
      </w:pPr>
      <w:r>
        <w:t xml:space="preserve">Статья 12. Утратила силу. - </w:t>
      </w:r>
      <w:hyperlink r:id="rId27" w:history="1">
        <w:r>
          <w:rPr>
            <w:color w:val="0000FF"/>
          </w:rPr>
          <w:t>Закон</w:t>
        </w:r>
      </w:hyperlink>
      <w:r>
        <w:t xml:space="preserve"> Республики Крым от 30.12.2015 N 196-ЗРК/2015.</w:t>
      </w:r>
    </w:p>
    <w:p w:rsidR="00E426EE" w:rsidRDefault="00E426EE">
      <w:pPr>
        <w:pStyle w:val="ConsPlusNormal"/>
        <w:ind w:firstLine="540"/>
        <w:jc w:val="both"/>
      </w:pPr>
    </w:p>
    <w:p w:rsidR="00E426EE" w:rsidRDefault="00E426EE">
      <w:pPr>
        <w:pStyle w:val="ConsPlusNormal"/>
        <w:ind w:firstLine="540"/>
        <w:jc w:val="both"/>
        <w:outlineLvl w:val="2"/>
      </w:pPr>
      <w:r>
        <w:t>Статья 13. Дотации из бюджета муниципального района на выравнивание бюджетной обеспеченности поселений</w:t>
      </w:r>
    </w:p>
    <w:p w:rsidR="00E426EE" w:rsidRDefault="00E426EE">
      <w:pPr>
        <w:pStyle w:val="ConsPlusNormal"/>
        <w:ind w:firstLine="540"/>
        <w:jc w:val="both"/>
      </w:pPr>
    </w:p>
    <w:p w:rsidR="00E426EE" w:rsidRDefault="00E426EE">
      <w:pPr>
        <w:pStyle w:val="ConsPlusNormal"/>
        <w:ind w:firstLine="540"/>
        <w:jc w:val="both"/>
      </w:pPr>
      <w:r>
        <w:t xml:space="preserve">1. Дотации на выравнивание бюджетной обеспеченности поселений из бюджета муниципального района предоставляются поселениям, входящим в состав территории соответствующего муниципального района, в соответствии с муниципальными правовыми актами представительного органа муниципального района, принимаемыми в соответствии с требованиями Бюджетного </w:t>
      </w:r>
      <w:hyperlink r:id="rId28" w:history="1">
        <w:r>
          <w:rPr>
            <w:color w:val="0000FF"/>
          </w:rPr>
          <w:t>кодекса</w:t>
        </w:r>
      </w:hyperlink>
      <w:r>
        <w:t xml:space="preserve"> Российской Федерации и настоящего Закона.</w:t>
      </w:r>
    </w:p>
    <w:p w:rsidR="00E426EE" w:rsidRDefault="00E426EE">
      <w:pPr>
        <w:pStyle w:val="ConsPlusNormal"/>
        <w:spacing w:before="220"/>
        <w:ind w:firstLine="540"/>
        <w:jc w:val="both"/>
      </w:pPr>
      <w:r>
        <w:t>2. Дотации на выравнивание бюджетной обеспеченности поселений из бюджета муниципального района образуют районный фонд финансовой поддержки поселений.</w:t>
      </w:r>
    </w:p>
    <w:p w:rsidR="00E426EE" w:rsidRDefault="00E426EE">
      <w:pPr>
        <w:pStyle w:val="ConsPlusNormal"/>
        <w:spacing w:before="220"/>
        <w:ind w:firstLine="540"/>
        <w:jc w:val="both"/>
      </w:pPr>
      <w:r>
        <w:t xml:space="preserve">Дотации на выравнивание бюджетной обеспеченности поселений распределяются между поселениями в соответствии с </w:t>
      </w:r>
      <w:hyperlink w:anchor="P723" w:history="1">
        <w:r>
          <w:rPr>
            <w:color w:val="0000FF"/>
          </w:rPr>
          <w:t>порядком</w:t>
        </w:r>
      </w:hyperlink>
      <w:r>
        <w:t>, установленным в Приложении 3 к настоящему Закону.</w:t>
      </w:r>
    </w:p>
    <w:p w:rsidR="00E426EE" w:rsidRDefault="00E426EE">
      <w:pPr>
        <w:pStyle w:val="ConsPlusNormal"/>
        <w:jc w:val="both"/>
      </w:pPr>
      <w:r>
        <w:t xml:space="preserve">(абзац введен </w:t>
      </w:r>
      <w:hyperlink r:id="rId29" w:history="1">
        <w:r>
          <w:rPr>
            <w:color w:val="0000FF"/>
          </w:rPr>
          <w:t>Законом</w:t>
        </w:r>
      </w:hyperlink>
      <w:r>
        <w:t xml:space="preserve"> Республики Крым от 30.12.2015 N 196-ЗРК/2015)</w:t>
      </w:r>
    </w:p>
    <w:p w:rsidR="00E426EE" w:rsidRDefault="00E426EE">
      <w:pPr>
        <w:pStyle w:val="ConsPlusNormal"/>
        <w:spacing w:before="220"/>
        <w:ind w:firstLine="540"/>
        <w:jc w:val="both"/>
      </w:pPr>
      <w:r>
        <w:t xml:space="preserve">Объем районного фонда финансовой поддержки поселений формируется за счет собственных доходов муниципального района и источников финансирования дефицита бюджета </w:t>
      </w:r>
      <w:r>
        <w:lastRenderedPageBreak/>
        <w:t>муниципального района и утверждается решением представительного органа муниципального района о бюджете. Объем районного фонда финансовой поддержки поселений определяется исходя из финансовых возможностей бюджета муниципального района.</w:t>
      </w:r>
    </w:p>
    <w:p w:rsidR="00E426EE" w:rsidRDefault="00E426EE">
      <w:pPr>
        <w:pStyle w:val="ConsPlusNormal"/>
        <w:spacing w:before="220"/>
        <w:ind w:firstLine="540"/>
        <w:jc w:val="both"/>
      </w:pPr>
      <w:r>
        <w:t>3. Распределение дотаций на выравнивание бюджетной обеспеченности поселений из бюджета муниципального района между поселениями утверждается решением представительного органа муниципального района о бюджете.</w:t>
      </w:r>
    </w:p>
    <w:p w:rsidR="00E426EE" w:rsidRDefault="00E426EE">
      <w:pPr>
        <w:pStyle w:val="ConsPlusNormal"/>
        <w:spacing w:before="220"/>
        <w:ind w:firstLine="540"/>
        <w:jc w:val="both"/>
      </w:pPr>
      <w:r>
        <w:t>При этом допускается утверждение на плановый период не распределенного между поселениями объема дотаций на выравнивание бюджетной обеспеченности поселений в размере не более 20 процентов общего объема указанных дотаций, утвержденного на первый год планового периода, и не более 20 процентов общего объема указанных дотаций, утвержденного на второй год планового периода.</w:t>
      </w:r>
    </w:p>
    <w:p w:rsidR="00E426EE" w:rsidRDefault="00E426EE">
      <w:pPr>
        <w:pStyle w:val="ConsPlusNormal"/>
        <w:spacing w:before="220"/>
        <w:ind w:firstLine="540"/>
        <w:jc w:val="both"/>
      </w:pPr>
      <w:r>
        <w:t>4. Дотации на выравнивание бюджетной обеспеченности поселений из бюджетов муниципальных районов предоставляются поселениям, входящим в состав муниципальных районов, ежемесячно в соответствии со сводной бюджетной росписью бюджета муниципального района.</w:t>
      </w:r>
    </w:p>
    <w:p w:rsidR="00E426EE" w:rsidRDefault="00E426EE">
      <w:pPr>
        <w:pStyle w:val="ConsPlusNormal"/>
        <w:spacing w:before="220"/>
        <w:ind w:firstLine="540"/>
        <w:jc w:val="both"/>
      </w:pPr>
      <w:r>
        <w:t xml:space="preserve">5. Утратила силу. - </w:t>
      </w:r>
      <w:hyperlink r:id="rId30" w:history="1">
        <w:r>
          <w:rPr>
            <w:color w:val="0000FF"/>
          </w:rPr>
          <w:t>Закон</w:t>
        </w:r>
      </w:hyperlink>
      <w:r>
        <w:t xml:space="preserve"> Республики Крым от 30.12.2015 N 196-ЗРК/2015.</w:t>
      </w:r>
    </w:p>
    <w:p w:rsidR="00E426EE" w:rsidRDefault="00E426EE">
      <w:pPr>
        <w:pStyle w:val="ConsPlusNormal"/>
        <w:ind w:firstLine="540"/>
        <w:jc w:val="both"/>
      </w:pPr>
    </w:p>
    <w:p w:rsidR="00E426EE" w:rsidRDefault="00E426EE">
      <w:pPr>
        <w:pStyle w:val="ConsPlusNormal"/>
        <w:ind w:firstLine="540"/>
        <w:jc w:val="both"/>
        <w:outlineLvl w:val="2"/>
      </w:pPr>
      <w:r>
        <w:t>Статья 14. Иные межбюджетные трансферты из бюджетов муниципальных образований</w:t>
      </w:r>
    </w:p>
    <w:p w:rsidR="00E426EE" w:rsidRDefault="00E426EE">
      <w:pPr>
        <w:pStyle w:val="ConsPlusNormal"/>
        <w:ind w:firstLine="540"/>
        <w:jc w:val="both"/>
      </w:pPr>
      <w:r>
        <w:t xml:space="preserve">(в ред. </w:t>
      </w:r>
      <w:hyperlink r:id="rId31" w:history="1">
        <w:r>
          <w:rPr>
            <w:color w:val="0000FF"/>
          </w:rPr>
          <w:t>Закона</w:t>
        </w:r>
      </w:hyperlink>
      <w:r>
        <w:t xml:space="preserve"> Республики Крым от 30.12.2015 N 196-ЗРК/2015)</w:t>
      </w:r>
    </w:p>
    <w:p w:rsidR="00E426EE" w:rsidRDefault="00E426EE">
      <w:pPr>
        <w:pStyle w:val="ConsPlusNormal"/>
        <w:ind w:firstLine="540"/>
        <w:jc w:val="both"/>
      </w:pPr>
    </w:p>
    <w:p w:rsidR="00E426EE" w:rsidRDefault="00E426EE">
      <w:pPr>
        <w:pStyle w:val="ConsPlusNormal"/>
        <w:ind w:firstLine="540"/>
        <w:jc w:val="both"/>
      </w:pPr>
      <w:r>
        <w:t>В порядке, установленном муниципальными правовыми актами представительного органа местного самоуправления, принимаемыми в соответствии с требованиями бюджетного законодательства Российской Федерации, в том числе настоящего Закона, из бюджетов муниципальных образований могут быть предоставлены иные межбюджетные трансферты:</w:t>
      </w:r>
    </w:p>
    <w:p w:rsidR="00E426EE" w:rsidRDefault="00E426EE">
      <w:pPr>
        <w:pStyle w:val="ConsPlusNormal"/>
        <w:spacing w:before="220"/>
        <w:ind w:firstLine="540"/>
        <w:jc w:val="both"/>
      </w:pPr>
      <w:r>
        <w:t xml:space="preserve">межбюджетные трансферты, перечисляемые из бюджета муниципального района в бюджеты поселений, входящих в состав муниципального района, на осуществление органами местного самоуправления поселений полномочий органов местного самоуправления муниципальных районов в соответствии с заключенными соглашениями, а также в случаях и порядке, предусмотренных муниципальными правовыми актами представительного органа муниципального района, принимаемыми в соответствии с Бюджетным </w:t>
      </w:r>
      <w:hyperlink r:id="rId32" w:history="1">
        <w:r>
          <w:rPr>
            <w:color w:val="0000FF"/>
          </w:rPr>
          <w:t>кодексом</w:t>
        </w:r>
      </w:hyperlink>
      <w:r>
        <w:t xml:space="preserve"> Российской Федерации;</w:t>
      </w:r>
    </w:p>
    <w:p w:rsidR="00E426EE" w:rsidRDefault="00E426EE">
      <w:pPr>
        <w:pStyle w:val="ConsPlusNormal"/>
        <w:jc w:val="both"/>
      </w:pPr>
      <w:r>
        <w:t xml:space="preserve">(в ред. </w:t>
      </w:r>
      <w:hyperlink r:id="rId33" w:history="1">
        <w:r>
          <w:rPr>
            <w:color w:val="0000FF"/>
          </w:rPr>
          <w:t>Закона</w:t>
        </w:r>
      </w:hyperlink>
      <w:r>
        <w:t xml:space="preserve"> Республики Крым от 25.05.2017 N 383-ЗРК/2017)</w:t>
      </w:r>
    </w:p>
    <w:p w:rsidR="00E426EE" w:rsidRDefault="00E426EE">
      <w:pPr>
        <w:pStyle w:val="ConsPlusNormal"/>
        <w:spacing w:before="220"/>
        <w:ind w:firstLine="540"/>
        <w:jc w:val="both"/>
      </w:pPr>
      <w:r>
        <w:t xml:space="preserve">межбюджетные трансферты, перечисляемые из бюджета поселения в бюджет муниципального района на осуществление органами местного самоуправления муниципального района полномочий органов местного самоуправления поселения в соответствии с заключенными соглашениями, а также в случаях и порядке, предусмотренных муниципальными правовыми актами представительного органа поселения, принимаемыми в соответствии с Бюджетным </w:t>
      </w:r>
      <w:hyperlink r:id="rId34" w:history="1">
        <w:r>
          <w:rPr>
            <w:color w:val="0000FF"/>
          </w:rPr>
          <w:t>кодексом</w:t>
        </w:r>
      </w:hyperlink>
      <w:r>
        <w:t xml:space="preserve"> Российской Федерации;</w:t>
      </w:r>
    </w:p>
    <w:p w:rsidR="00E426EE" w:rsidRDefault="00E426EE">
      <w:pPr>
        <w:pStyle w:val="ConsPlusNormal"/>
        <w:jc w:val="both"/>
      </w:pPr>
      <w:r>
        <w:t xml:space="preserve">(в ред. </w:t>
      </w:r>
      <w:hyperlink r:id="rId35" w:history="1">
        <w:r>
          <w:rPr>
            <w:color w:val="0000FF"/>
          </w:rPr>
          <w:t>Закона</w:t>
        </w:r>
      </w:hyperlink>
      <w:r>
        <w:t xml:space="preserve"> Республики Крым от 25.05.2017 N 383-ЗРК/2017)</w:t>
      </w:r>
    </w:p>
    <w:p w:rsidR="00E426EE" w:rsidRDefault="00E426EE">
      <w:pPr>
        <w:pStyle w:val="ConsPlusNormal"/>
        <w:spacing w:before="220"/>
        <w:ind w:firstLine="540"/>
        <w:jc w:val="both"/>
      </w:pPr>
      <w:r>
        <w:t>межбюджетные трансферты из резервного фонда администрации муниципального района бюджетам поселений, входящих в состав данного муниципального района;</w:t>
      </w:r>
    </w:p>
    <w:p w:rsidR="00E426EE" w:rsidRDefault="00E426EE">
      <w:pPr>
        <w:pStyle w:val="ConsPlusNormal"/>
        <w:spacing w:before="220"/>
        <w:ind w:firstLine="540"/>
        <w:jc w:val="both"/>
      </w:pPr>
      <w:r>
        <w:t>средства, передаваемые по взаимным расчетам, в том числе для компенсации дополнительных расходов, возникших в результате решений, принятых органами власти другого уровня.</w:t>
      </w:r>
    </w:p>
    <w:p w:rsidR="00E426EE" w:rsidRDefault="00E426EE">
      <w:pPr>
        <w:pStyle w:val="ConsPlusNormal"/>
        <w:spacing w:before="220"/>
        <w:ind w:firstLine="540"/>
        <w:jc w:val="both"/>
      </w:pPr>
      <w:r>
        <w:t>Распределение иных межбюджетных трансфертов между бюджетами муниципальных образований устанавливается решением о местном бюджете.</w:t>
      </w:r>
    </w:p>
    <w:p w:rsidR="00E426EE" w:rsidRDefault="00E426EE">
      <w:pPr>
        <w:pStyle w:val="ConsPlusNormal"/>
        <w:ind w:firstLine="540"/>
        <w:jc w:val="both"/>
      </w:pPr>
    </w:p>
    <w:p w:rsidR="00E426EE" w:rsidRDefault="00E426EE">
      <w:pPr>
        <w:pStyle w:val="ConsPlusNormal"/>
        <w:ind w:firstLine="540"/>
        <w:jc w:val="both"/>
        <w:outlineLvl w:val="2"/>
      </w:pPr>
      <w:r>
        <w:t xml:space="preserve">Статьи 15 - 16. Утратили силу. - </w:t>
      </w:r>
      <w:hyperlink r:id="rId36" w:history="1">
        <w:r>
          <w:rPr>
            <w:color w:val="0000FF"/>
          </w:rPr>
          <w:t>Закон</w:t>
        </w:r>
      </w:hyperlink>
      <w:r>
        <w:t xml:space="preserve"> Республики Крым от 30.12.2015 N 196-ЗРК/2015.</w:t>
      </w:r>
    </w:p>
    <w:p w:rsidR="00E426EE" w:rsidRDefault="00E426EE">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426EE">
        <w:trPr>
          <w:jc w:val="center"/>
        </w:trPr>
        <w:tc>
          <w:tcPr>
            <w:tcW w:w="9294" w:type="dxa"/>
            <w:tcBorders>
              <w:top w:val="nil"/>
              <w:left w:val="single" w:sz="24" w:space="0" w:color="CED3F1"/>
              <w:bottom w:val="nil"/>
              <w:right w:val="single" w:sz="24" w:space="0" w:color="F4F3F8"/>
            </w:tcBorders>
            <w:shd w:val="clear" w:color="auto" w:fill="F4F3F8"/>
          </w:tcPr>
          <w:p w:rsidR="00E426EE" w:rsidRDefault="00E426EE">
            <w:pPr>
              <w:pStyle w:val="ConsPlusNormal"/>
              <w:jc w:val="both"/>
            </w:pPr>
            <w:r>
              <w:rPr>
                <w:color w:val="392C69"/>
              </w:rPr>
              <w:t xml:space="preserve">Действие статьи 17 приостановлено на период с 1 января 2018 года по 31 декабря 2021 года </w:t>
            </w:r>
            <w:hyperlink r:id="rId37" w:history="1">
              <w:r>
                <w:rPr>
                  <w:color w:val="0000FF"/>
                </w:rPr>
                <w:t>Законом</w:t>
              </w:r>
            </w:hyperlink>
            <w:r>
              <w:rPr>
                <w:color w:val="392C69"/>
              </w:rPr>
              <w:t xml:space="preserve"> Республики Крым от 30.11.2017 N 434-ЗРК/2017.</w:t>
            </w:r>
          </w:p>
        </w:tc>
      </w:tr>
    </w:tbl>
    <w:p w:rsidR="00E426EE" w:rsidRDefault="00E426E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426EE">
        <w:trPr>
          <w:jc w:val="center"/>
        </w:trPr>
        <w:tc>
          <w:tcPr>
            <w:tcW w:w="9294" w:type="dxa"/>
            <w:tcBorders>
              <w:top w:val="nil"/>
              <w:left w:val="single" w:sz="24" w:space="0" w:color="CED3F1"/>
              <w:bottom w:val="nil"/>
              <w:right w:val="single" w:sz="24" w:space="0" w:color="F4F3F8"/>
            </w:tcBorders>
            <w:shd w:val="clear" w:color="auto" w:fill="F4F3F8"/>
          </w:tcPr>
          <w:p w:rsidR="00E426EE" w:rsidRDefault="00E426EE">
            <w:pPr>
              <w:pStyle w:val="ConsPlusNormal"/>
              <w:jc w:val="both"/>
            </w:pPr>
            <w:r>
              <w:rPr>
                <w:color w:val="392C69"/>
              </w:rPr>
              <w:t xml:space="preserve">Действие статьи 17 приостанавливалось на период с 1 января по 31 декабря 2017 года </w:t>
            </w:r>
            <w:hyperlink r:id="rId38" w:history="1">
              <w:r>
                <w:rPr>
                  <w:color w:val="0000FF"/>
                </w:rPr>
                <w:t>Законом</w:t>
              </w:r>
            </w:hyperlink>
            <w:r>
              <w:rPr>
                <w:color w:val="392C69"/>
              </w:rPr>
              <w:t xml:space="preserve"> Республики Крым от 05.10.2016 N 277-ЗРК/2016.</w:t>
            </w:r>
          </w:p>
        </w:tc>
      </w:tr>
    </w:tbl>
    <w:p w:rsidR="00E426EE" w:rsidRDefault="00E426EE">
      <w:pPr>
        <w:pStyle w:val="ConsPlusNormal"/>
        <w:spacing w:before="280"/>
        <w:ind w:firstLine="540"/>
        <w:jc w:val="both"/>
        <w:outlineLvl w:val="2"/>
      </w:pPr>
      <w:bookmarkStart w:id="3" w:name="P149"/>
      <w:bookmarkEnd w:id="3"/>
      <w:r>
        <w:t>Статья 17. Порядок расчета и предоставления субсидий бюджету Республики Крым из местных бюджетов</w:t>
      </w:r>
    </w:p>
    <w:p w:rsidR="00E426EE" w:rsidRDefault="00E426EE">
      <w:pPr>
        <w:pStyle w:val="ConsPlusNormal"/>
        <w:ind w:firstLine="540"/>
        <w:jc w:val="both"/>
      </w:pPr>
    </w:p>
    <w:p w:rsidR="00E426EE" w:rsidRDefault="00E426EE">
      <w:pPr>
        <w:pStyle w:val="ConsPlusNormal"/>
        <w:ind w:firstLine="540"/>
        <w:jc w:val="both"/>
      </w:pPr>
      <w:r>
        <w:t>1. Из бюджетов поселений и (или) муниципальных районов (городских округов), в которых в отчетном финансовом году расчетные налоговые доходы в расчете на одного жителя превышают двукратный средний уровень, установленный законом Республики Крым о бюджете Республики Крым, предоставляются субсидии бюджету Республики Крым.</w:t>
      </w:r>
    </w:p>
    <w:p w:rsidR="00E426EE" w:rsidRDefault="00E426EE">
      <w:pPr>
        <w:pStyle w:val="ConsPlusNormal"/>
        <w:spacing w:before="220"/>
        <w:ind w:firstLine="540"/>
        <w:jc w:val="both"/>
      </w:pPr>
      <w:r>
        <w:t xml:space="preserve">2. Расчет субсидий бюджету Республики Крым из бюджетов поселений, муниципальных районов (городских округов) производится в соответствии с </w:t>
      </w:r>
      <w:hyperlink w:anchor="P798" w:history="1">
        <w:r>
          <w:rPr>
            <w:color w:val="0000FF"/>
          </w:rPr>
          <w:t>порядком</w:t>
        </w:r>
      </w:hyperlink>
      <w:r>
        <w:t xml:space="preserve"> согласно Приложению 4 к настоящему Закону.</w:t>
      </w:r>
    </w:p>
    <w:p w:rsidR="00E426EE" w:rsidRDefault="00E426EE">
      <w:pPr>
        <w:pStyle w:val="ConsPlusNormal"/>
        <w:jc w:val="both"/>
      </w:pPr>
      <w:r>
        <w:t xml:space="preserve">(в ред. </w:t>
      </w:r>
      <w:hyperlink r:id="rId39" w:history="1">
        <w:r>
          <w:rPr>
            <w:color w:val="0000FF"/>
          </w:rPr>
          <w:t>Закона</w:t>
        </w:r>
      </w:hyperlink>
      <w:r>
        <w:t xml:space="preserve"> Республики Крым от 30.12.2015 N 196-ЗРК/2015)</w:t>
      </w:r>
    </w:p>
    <w:p w:rsidR="00E426EE" w:rsidRDefault="00E426EE">
      <w:pPr>
        <w:pStyle w:val="ConsPlusNormal"/>
        <w:spacing w:before="220"/>
        <w:ind w:firstLine="540"/>
        <w:jc w:val="both"/>
      </w:pPr>
      <w:r>
        <w:t>3. Органы местного самоуправления соответствующего муниципального образования предусматривают в местном бюджете субсидию и перечисляют ее в бюджет Республики Крым ежемесячно не позднее 30-го числа очередного месяца в размере одной двенадцатой общего объема субсидии.</w:t>
      </w:r>
    </w:p>
    <w:p w:rsidR="00E426EE" w:rsidRDefault="00E426EE">
      <w:pPr>
        <w:pStyle w:val="ConsPlusNormal"/>
        <w:ind w:firstLine="540"/>
        <w:jc w:val="both"/>
      </w:pPr>
    </w:p>
    <w:p w:rsidR="00E426EE" w:rsidRDefault="00E426EE">
      <w:pPr>
        <w:pStyle w:val="ConsPlusTitle"/>
        <w:jc w:val="center"/>
        <w:outlineLvl w:val="1"/>
      </w:pPr>
      <w:r>
        <w:t>Глава 4. ЗАКЛЮЧИТЕЛЬНЫЕ ПОЛОЖЕНИЯ</w:t>
      </w:r>
    </w:p>
    <w:p w:rsidR="00E426EE" w:rsidRDefault="00E426EE">
      <w:pPr>
        <w:pStyle w:val="ConsPlusNormal"/>
      </w:pPr>
    </w:p>
    <w:p w:rsidR="00E426EE" w:rsidRDefault="00E426EE">
      <w:pPr>
        <w:pStyle w:val="ConsPlusNormal"/>
        <w:ind w:firstLine="540"/>
        <w:jc w:val="both"/>
        <w:outlineLvl w:val="2"/>
      </w:pPr>
      <w:r>
        <w:t>Статья 18. Переходный период</w:t>
      </w:r>
    </w:p>
    <w:p w:rsidR="00E426EE" w:rsidRDefault="00E426EE">
      <w:pPr>
        <w:pStyle w:val="ConsPlusNormal"/>
        <w:ind w:firstLine="540"/>
        <w:jc w:val="both"/>
      </w:pPr>
    </w:p>
    <w:p w:rsidR="00E426EE" w:rsidRDefault="00E426EE">
      <w:pPr>
        <w:pStyle w:val="ConsPlusNormal"/>
        <w:ind w:firstLine="540"/>
        <w:jc w:val="both"/>
      </w:pPr>
      <w:r>
        <w:t>В 2015 году настоящий Закон действует в части, не противоречащей постановлению Правительства Российской Федерации от 9 августа 2014 года N 783 "Об особенностях составления, рассмотрения и утверждения проектов бюджета Республики Крым, бюджета г. Севастополя и местных бюджетов на 2015 год и формирования бюджетной отчетности".</w:t>
      </w:r>
    </w:p>
    <w:p w:rsidR="00E426EE" w:rsidRDefault="00E426EE">
      <w:pPr>
        <w:pStyle w:val="ConsPlusNormal"/>
        <w:spacing w:before="220"/>
        <w:ind w:firstLine="540"/>
        <w:jc w:val="both"/>
      </w:pPr>
      <w:r>
        <w:t xml:space="preserve">В 2016 году настоящий Закон действует в части, не противоречащей постановлениям Правительства Российской Федерации от 9 августа 2014 года N 783 "Об особенностях составления, рассмотрения и утверждения проектов бюджета Республики Крым, бюджета г. Севастополя и местных бюджетов на 2015 и 2016 годы и формирования бюджетной отчетности", от 10 сентября 2014 года </w:t>
      </w:r>
      <w:hyperlink r:id="rId40" w:history="1">
        <w:r>
          <w:rPr>
            <w:color w:val="0000FF"/>
          </w:rPr>
          <w:t>N 922</w:t>
        </w:r>
      </w:hyperlink>
      <w:r>
        <w:t xml:space="preserve"> "Об особенностях исполнения бюджета Республики Крым, бюджета г. Севастополя и местных бюджетов на 2015 и 2016 годы".</w:t>
      </w:r>
    </w:p>
    <w:p w:rsidR="00E426EE" w:rsidRDefault="00E426EE">
      <w:pPr>
        <w:pStyle w:val="ConsPlusNormal"/>
        <w:jc w:val="both"/>
      </w:pPr>
      <w:r>
        <w:t xml:space="preserve">(часть вторая введена </w:t>
      </w:r>
      <w:hyperlink r:id="rId41" w:history="1">
        <w:r>
          <w:rPr>
            <w:color w:val="0000FF"/>
          </w:rPr>
          <w:t>Законом</w:t>
        </w:r>
      </w:hyperlink>
      <w:r>
        <w:t xml:space="preserve"> Республики Крым от 05.10.2016 N 277-ЗРК/2016)</w:t>
      </w:r>
    </w:p>
    <w:p w:rsidR="00E426EE" w:rsidRDefault="00E426EE">
      <w:pPr>
        <w:pStyle w:val="ConsPlusNormal"/>
        <w:spacing w:before="220"/>
        <w:ind w:firstLine="540"/>
        <w:jc w:val="both"/>
      </w:pPr>
      <w:r>
        <w:t xml:space="preserve">В 2017 году настоящий Закон действует в части, не противоречащей постановлениям Правительства Российской Федерации от 9 августа 2014 года N 783 "Об особенностях составления, рассмотрения и утверждения проектов бюджета Республики Крым, бюджета г. Севастополя и местных бюджетов на 2015 - 2017 годы и формирования бюджетной отчетности", от 10 сентября 2014 года </w:t>
      </w:r>
      <w:hyperlink r:id="rId42" w:history="1">
        <w:r>
          <w:rPr>
            <w:color w:val="0000FF"/>
          </w:rPr>
          <w:t>N 922</w:t>
        </w:r>
      </w:hyperlink>
      <w:r>
        <w:t xml:space="preserve"> "Об особенностях исполнения бюджета Республики Крым, бюджета г. Севастополя и местных бюджетов на 2015 - 2017 годы".</w:t>
      </w:r>
    </w:p>
    <w:p w:rsidR="00E426EE" w:rsidRDefault="00E426EE">
      <w:pPr>
        <w:pStyle w:val="ConsPlusNormal"/>
        <w:jc w:val="both"/>
      </w:pPr>
      <w:r>
        <w:t xml:space="preserve">(часть третья введена </w:t>
      </w:r>
      <w:hyperlink r:id="rId43" w:history="1">
        <w:r>
          <w:rPr>
            <w:color w:val="0000FF"/>
          </w:rPr>
          <w:t>Законом</w:t>
        </w:r>
      </w:hyperlink>
      <w:r>
        <w:t xml:space="preserve"> Республики Крым от 25.05.2017 N 383-ЗРК/2017)</w:t>
      </w:r>
    </w:p>
    <w:p w:rsidR="00E426EE" w:rsidRDefault="00E426EE">
      <w:pPr>
        <w:pStyle w:val="ConsPlusNormal"/>
        <w:ind w:firstLine="540"/>
        <w:jc w:val="both"/>
      </w:pPr>
    </w:p>
    <w:p w:rsidR="00E426EE" w:rsidRDefault="00E426EE">
      <w:pPr>
        <w:pStyle w:val="ConsPlusNormal"/>
        <w:ind w:firstLine="540"/>
        <w:jc w:val="both"/>
        <w:outlineLvl w:val="2"/>
      </w:pPr>
      <w:r>
        <w:t xml:space="preserve">Статья 19. Приведение законов и нормативных правовых актов Республики Крым в </w:t>
      </w:r>
      <w:r>
        <w:lastRenderedPageBreak/>
        <w:t>соответствие с настоящим Законом</w:t>
      </w:r>
    </w:p>
    <w:p w:rsidR="00E426EE" w:rsidRDefault="00E426EE">
      <w:pPr>
        <w:pStyle w:val="ConsPlusNormal"/>
        <w:ind w:firstLine="540"/>
        <w:jc w:val="both"/>
      </w:pPr>
    </w:p>
    <w:p w:rsidR="00E426EE" w:rsidRDefault="00E426EE">
      <w:pPr>
        <w:pStyle w:val="ConsPlusNormal"/>
        <w:ind w:firstLine="540"/>
        <w:jc w:val="both"/>
      </w:pPr>
      <w:r>
        <w:t>Со дня вступления в силу настоящего Закона законы Республики Крым, нормативные правовые акты Главы Республики Крым, нормативные правовые акты Государственного Совета Республики Крым, нормативные правовые акты Совета министров Республики Крым, нормативные правовые акты органов местного самоуправления применяются в части, не противоречащей настоящему Закону, и подлежат приведению в соответствие с настоящим Законом.</w:t>
      </w:r>
    </w:p>
    <w:p w:rsidR="00E426EE" w:rsidRDefault="00E426EE">
      <w:pPr>
        <w:pStyle w:val="ConsPlusNormal"/>
        <w:ind w:firstLine="540"/>
        <w:jc w:val="both"/>
      </w:pPr>
    </w:p>
    <w:p w:rsidR="00E426EE" w:rsidRDefault="00E426EE">
      <w:pPr>
        <w:pStyle w:val="ConsPlusNormal"/>
        <w:ind w:firstLine="540"/>
        <w:jc w:val="both"/>
        <w:outlineLvl w:val="2"/>
      </w:pPr>
      <w:r>
        <w:t>Статья 20. Вступление в силу настоящего Закона</w:t>
      </w:r>
    </w:p>
    <w:p w:rsidR="00E426EE" w:rsidRDefault="00E426EE">
      <w:pPr>
        <w:pStyle w:val="ConsPlusNormal"/>
        <w:ind w:firstLine="540"/>
        <w:jc w:val="both"/>
      </w:pPr>
    </w:p>
    <w:p w:rsidR="00E426EE" w:rsidRDefault="00E426EE">
      <w:pPr>
        <w:pStyle w:val="ConsPlusNormal"/>
        <w:ind w:firstLine="540"/>
        <w:jc w:val="both"/>
      </w:pPr>
      <w:r>
        <w:t xml:space="preserve">Настоящий Закон вступает в силу со дня его официального опубликования, за исключением </w:t>
      </w:r>
      <w:hyperlink w:anchor="P149" w:history="1">
        <w:r>
          <w:rPr>
            <w:color w:val="0000FF"/>
          </w:rPr>
          <w:t>статьи 17</w:t>
        </w:r>
      </w:hyperlink>
      <w:r>
        <w:t>, которая вступает в силу с 1 января 2017 года</w:t>
      </w:r>
    </w:p>
    <w:p w:rsidR="00E426EE" w:rsidRDefault="00E426EE">
      <w:pPr>
        <w:pStyle w:val="ConsPlusNormal"/>
        <w:jc w:val="right"/>
      </w:pPr>
    </w:p>
    <w:p w:rsidR="00E426EE" w:rsidRDefault="00E426EE">
      <w:pPr>
        <w:pStyle w:val="ConsPlusNormal"/>
        <w:jc w:val="right"/>
      </w:pPr>
      <w:r>
        <w:t>Глава Республики Крым</w:t>
      </w:r>
    </w:p>
    <w:p w:rsidR="00E426EE" w:rsidRDefault="00E426EE">
      <w:pPr>
        <w:pStyle w:val="ConsPlusNormal"/>
        <w:jc w:val="right"/>
      </w:pPr>
      <w:r>
        <w:t>С.АКСЕНОВ</w:t>
      </w:r>
    </w:p>
    <w:p w:rsidR="00E426EE" w:rsidRDefault="00E426EE">
      <w:pPr>
        <w:pStyle w:val="ConsPlusNormal"/>
      </w:pPr>
      <w:r>
        <w:t>г. Симферополь</w:t>
      </w:r>
    </w:p>
    <w:p w:rsidR="00E426EE" w:rsidRDefault="00E426EE">
      <w:pPr>
        <w:pStyle w:val="ConsPlusNormal"/>
        <w:spacing w:before="220"/>
      </w:pPr>
      <w:r>
        <w:t>28 ноября 2014 года</w:t>
      </w:r>
    </w:p>
    <w:p w:rsidR="00E426EE" w:rsidRDefault="00E426EE">
      <w:pPr>
        <w:pStyle w:val="ConsPlusNormal"/>
        <w:spacing w:before="220"/>
      </w:pPr>
      <w:r>
        <w:t>N 16-ЗРК/2014</w:t>
      </w: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jc w:val="right"/>
        <w:outlineLvl w:val="0"/>
      </w:pPr>
      <w:r>
        <w:t>Приложение 1</w:t>
      </w:r>
    </w:p>
    <w:p w:rsidR="00E426EE" w:rsidRDefault="00E426EE">
      <w:pPr>
        <w:pStyle w:val="ConsPlusNormal"/>
        <w:jc w:val="right"/>
      </w:pPr>
      <w:r>
        <w:t>к Закону</w:t>
      </w:r>
    </w:p>
    <w:p w:rsidR="00E426EE" w:rsidRDefault="00E426EE">
      <w:pPr>
        <w:pStyle w:val="ConsPlusNormal"/>
        <w:jc w:val="right"/>
      </w:pPr>
      <w:r>
        <w:t>Республики Крым</w:t>
      </w:r>
    </w:p>
    <w:p w:rsidR="00E426EE" w:rsidRDefault="00E426EE">
      <w:pPr>
        <w:pStyle w:val="ConsPlusNormal"/>
        <w:jc w:val="right"/>
      </w:pPr>
      <w:r>
        <w:t>от 28.11.2014 N 16-ЗРК/2014</w:t>
      </w:r>
    </w:p>
    <w:p w:rsidR="00E426EE" w:rsidRDefault="00E426EE">
      <w:pPr>
        <w:pStyle w:val="ConsPlusNormal"/>
        <w:ind w:firstLine="540"/>
        <w:jc w:val="both"/>
      </w:pPr>
    </w:p>
    <w:p w:rsidR="00E426EE" w:rsidRDefault="00E426EE">
      <w:pPr>
        <w:pStyle w:val="ConsPlusTitle"/>
        <w:jc w:val="center"/>
      </w:pPr>
      <w:bookmarkStart w:id="4" w:name="P189"/>
      <w:bookmarkEnd w:id="4"/>
      <w:r>
        <w:t>ПОРЯДОК</w:t>
      </w:r>
    </w:p>
    <w:p w:rsidR="00E426EE" w:rsidRDefault="00E426EE">
      <w:pPr>
        <w:pStyle w:val="ConsPlusTitle"/>
        <w:jc w:val="center"/>
      </w:pPr>
      <w:r>
        <w:t>РАСПРЕДЕЛЕНИЯ ДОТАЦИЙ НА ВЫРАВНИВАНИЕ БЮДЖЕТНОЙ</w:t>
      </w:r>
    </w:p>
    <w:p w:rsidR="00E426EE" w:rsidRDefault="00E426EE">
      <w:pPr>
        <w:pStyle w:val="ConsPlusTitle"/>
        <w:jc w:val="center"/>
      </w:pPr>
      <w:r>
        <w:t>ОБЕСПЕЧЕННОСТИ ПОСЕЛЕНИЙ</w:t>
      </w:r>
    </w:p>
    <w:p w:rsidR="00E426EE" w:rsidRDefault="00E426E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426EE">
        <w:trPr>
          <w:jc w:val="center"/>
        </w:trPr>
        <w:tc>
          <w:tcPr>
            <w:tcW w:w="9294" w:type="dxa"/>
            <w:tcBorders>
              <w:top w:val="nil"/>
              <w:left w:val="single" w:sz="24" w:space="0" w:color="CED3F1"/>
              <w:bottom w:val="nil"/>
              <w:right w:val="single" w:sz="24" w:space="0" w:color="F4F3F8"/>
            </w:tcBorders>
            <w:shd w:val="clear" w:color="auto" w:fill="F4F3F8"/>
          </w:tcPr>
          <w:p w:rsidR="00E426EE" w:rsidRDefault="00E426EE">
            <w:pPr>
              <w:pStyle w:val="ConsPlusNormal"/>
              <w:jc w:val="center"/>
            </w:pPr>
            <w:r>
              <w:rPr>
                <w:color w:val="392C69"/>
              </w:rPr>
              <w:t>Список изменяющих документов</w:t>
            </w:r>
          </w:p>
          <w:p w:rsidR="00E426EE" w:rsidRDefault="00E426EE">
            <w:pPr>
              <w:pStyle w:val="ConsPlusNormal"/>
              <w:jc w:val="center"/>
            </w:pPr>
            <w:r>
              <w:rPr>
                <w:color w:val="392C69"/>
              </w:rPr>
              <w:t xml:space="preserve">(в ред. Законов Республики Крым от 30.12.2015 </w:t>
            </w:r>
            <w:hyperlink r:id="rId44" w:history="1">
              <w:r>
                <w:rPr>
                  <w:color w:val="0000FF"/>
                </w:rPr>
                <w:t>N 196-ЗРК/2015</w:t>
              </w:r>
            </w:hyperlink>
            <w:r>
              <w:rPr>
                <w:color w:val="392C69"/>
              </w:rPr>
              <w:t>,</w:t>
            </w:r>
          </w:p>
          <w:p w:rsidR="00E426EE" w:rsidRDefault="00E426EE">
            <w:pPr>
              <w:pStyle w:val="ConsPlusNormal"/>
              <w:jc w:val="center"/>
            </w:pPr>
            <w:r>
              <w:rPr>
                <w:color w:val="392C69"/>
              </w:rPr>
              <w:t xml:space="preserve">от 30.11.2017 </w:t>
            </w:r>
            <w:hyperlink r:id="rId45" w:history="1">
              <w:r>
                <w:rPr>
                  <w:color w:val="0000FF"/>
                </w:rPr>
                <w:t>N 434-ЗРК/2017</w:t>
              </w:r>
            </w:hyperlink>
            <w:r>
              <w:rPr>
                <w:color w:val="392C69"/>
              </w:rPr>
              <w:t>)</w:t>
            </w:r>
          </w:p>
        </w:tc>
      </w:tr>
    </w:tbl>
    <w:p w:rsidR="00E426EE" w:rsidRDefault="00E426EE">
      <w:pPr>
        <w:pStyle w:val="ConsPlusNormal"/>
        <w:jc w:val="center"/>
      </w:pPr>
    </w:p>
    <w:p w:rsidR="00E426EE" w:rsidRDefault="00E426EE">
      <w:pPr>
        <w:pStyle w:val="ConsPlusNormal"/>
        <w:ind w:firstLine="540"/>
        <w:jc w:val="both"/>
      </w:pPr>
      <w:r>
        <w:t>1. Формирование объема фонда финансовой поддержки поселений.</w:t>
      </w:r>
    </w:p>
    <w:p w:rsidR="00E426EE" w:rsidRDefault="00E426EE">
      <w:pPr>
        <w:pStyle w:val="ConsPlusNormal"/>
        <w:spacing w:before="220"/>
        <w:ind w:firstLine="540"/>
        <w:jc w:val="both"/>
      </w:pPr>
      <w:r>
        <w:t>1.1. Общий объем дотаций на выравнивание бюджетной обеспеченности поселений на очередной финансовый год, первый и второй годы планового периода рассчитывается по формулам:</w:t>
      </w:r>
    </w:p>
    <w:p w:rsidR="00E426EE" w:rsidRDefault="00E426EE">
      <w:pPr>
        <w:pStyle w:val="ConsPlusNormal"/>
        <w:ind w:firstLine="540"/>
        <w:jc w:val="both"/>
      </w:pPr>
    </w:p>
    <w:p w:rsidR="00E426EE" w:rsidRDefault="00AA58E6">
      <w:pPr>
        <w:pStyle w:val="ConsPlusNormal"/>
        <w:jc w:val="center"/>
      </w:pPr>
      <w:r>
        <w:rPr>
          <w:position w:val="-11"/>
        </w:rPr>
        <w:pict>
          <v:shape id="_x0000_i1025" style="width:124.5pt;height:22.5pt" coordsize="" o:spt="100" adj="0,,0" path="" filled="f" stroked="f">
            <v:stroke joinstyle="miter"/>
            <v:imagedata r:id="rId46" o:title="base_24061_35422_32768"/>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026" style="width:135pt;height:22.5pt" coordsize="" o:spt="100" adj="0,,0" path="" filled="f" stroked="f">
            <v:stroke joinstyle="miter"/>
            <v:imagedata r:id="rId47" o:title="base_24061_35422_32769"/>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027" style="width:164.25pt;height:22.5pt" coordsize="" o:spt="100" adj="0,,0" path="" filled="f" stroked="f">
            <v:stroke joinstyle="miter"/>
            <v:imagedata r:id="rId48" o:title="base_24061_35422_32770"/>
            <v:formulas/>
            <v:path o:connecttype="segments"/>
          </v:shape>
        </w:pict>
      </w:r>
    </w:p>
    <w:p w:rsidR="00E426EE" w:rsidRDefault="00E426EE">
      <w:pPr>
        <w:pStyle w:val="ConsPlusNormal"/>
        <w:ind w:left="540"/>
        <w:jc w:val="both"/>
      </w:pPr>
    </w:p>
    <w:p w:rsidR="00E426EE" w:rsidRDefault="00E426EE">
      <w:pPr>
        <w:pStyle w:val="ConsPlusNormal"/>
        <w:ind w:firstLine="540"/>
        <w:jc w:val="both"/>
      </w:pPr>
      <w:r>
        <w:lastRenderedPageBreak/>
        <w:t>ОД</w:t>
      </w:r>
      <w:r>
        <w:rPr>
          <w:vertAlign w:val="superscript"/>
        </w:rPr>
        <w:t>i</w:t>
      </w:r>
      <w:r>
        <w:t>, ОД</w:t>
      </w:r>
      <w:r>
        <w:rPr>
          <w:vertAlign w:val="superscript"/>
        </w:rPr>
        <w:t>i+1</w:t>
      </w:r>
      <w:r>
        <w:t>, ОД</w:t>
      </w:r>
      <w:r>
        <w:rPr>
          <w:vertAlign w:val="superscript"/>
        </w:rPr>
        <w:t>i+2</w:t>
      </w:r>
      <w:r>
        <w:t xml:space="preserve"> - общий объем дотаций на выравнивание бюджетной обеспеченности поселений на очередной финансовый год, первый и второй годы планового периода;</w:t>
      </w:r>
    </w:p>
    <w:p w:rsidR="00E426EE" w:rsidRDefault="00AA58E6">
      <w:pPr>
        <w:pStyle w:val="ConsPlusNormal"/>
        <w:spacing w:before="220"/>
        <w:ind w:firstLine="540"/>
        <w:jc w:val="both"/>
      </w:pPr>
      <w:r>
        <w:rPr>
          <w:position w:val="-11"/>
        </w:rPr>
        <w:pict>
          <v:shape id="_x0000_i1028" style="width:43.5pt;height:22.5pt" coordsize="" o:spt="100" adj="0,,0" path="" filled="f" stroked="f">
            <v:stroke joinstyle="miter"/>
            <v:imagedata r:id="rId49" o:title="base_24061_35422_32771"/>
            <v:formulas/>
            <v:path o:connecttype="segments"/>
          </v:shape>
        </w:pict>
      </w:r>
      <w:r w:rsidR="00E426EE">
        <w:t xml:space="preserve">, </w:t>
      </w:r>
      <w:r>
        <w:rPr>
          <w:position w:val="-11"/>
        </w:rPr>
        <w:pict>
          <v:shape id="_x0000_i1029" style="width:43.5pt;height:22.5pt" coordsize="" o:spt="100" adj="0,,0" path="" filled="f" stroked="f">
            <v:stroke joinstyle="miter"/>
            <v:imagedata r:id="rId50" o:title="base_24061_35422_32772"/>
            <v:formulas/>
            <v:path o:connecttype="segments"/>
          </v:shape>
        </w:pict>
      </w:r>
      <w:r w:rsidR="00E426EE">
        <w:t xml:space="preserve">, </w:t>
      </w:r>
      <w:r>
        <w:rPr>
          <w:position w:val="-11"/>
        </w:rPr>
        <w:pict>
          <v:shape id="_x0000_i1030" style="width:43.5pt;height:22.5pt" coordsize="" o:spt="100" adj="0,,0" path="" filled="f" stroked="f">
            <v:stroke joinstyle="miter"/>
            <v:imagedata r:id="rId51" o:title="base_24061_35422_32773"/>
            <v:formulas/>
            <v:path o:connecttype="segments"/>
          </v:shape>
        </w:pict>
      </w:r>
      <w:r w:rsidR="00E426EE">
        <w:t xml:space="preserve"> - общий расчетный объем дотаций на выравнивание бюджетной обеспеченности городских поселений (включая городские округа) на очередной финансовый год, первый и второй годы планового периода;</w:t>
      </w:r>
    </w:p>
    <w:p w:rsidR="00E426EE" w:rsidRDefault="00AA58E6">
      <w:pPr>
        <w:pStyle w:val="ConsPlusNormal"/>
        <w:spacing w:before="220"/>
        <w:ind w:firstLine="540"/>
        <w:jc w:val="both"/>
      </w:pPr>
      <w:r>
        <w:rPr>
          <w:position w:val="-9"/>
        </w:rPr>
        <w:pict>
          <v:shape id="_x0000_i1031" style="width:30pt;height:21pt" coordsize="" o:spt="100" adj="0,,0" path="" filled="f" stroked="f">
            <v:stroke joinstyle="miter"/>
            <v:imagedata r:id="rId52" o:title="base_24061_35422_32774"/>
            <v:formulas/>
            <v:path o:connecttype="segments"/>
          </v:shape>
        </w:pict>
      </w:r>
      <w:r w:rsidR="00E426EE">
        <w:t xml:space="preserve">, </w:t>
      </w:r>
      <w:r>
        <w:rPr>
          <w:position w:val="-9"/>
        </w:rPr>
        <w:pict>
          <v:shape id="_x0000_i1032" style="width:33pt;height:21pt" coordsize="" o:spt="100" adj="0,,0" path="" filled="f" stroked="f">
            <v:stroke joinstyle="miter"/>
            <v:imagedata r:id="rId53" o:title="base_24061_35422_32775"/>
            <v:formulas/>
            <v:path o:connecttype="segments"/>
          </v:shape>
        </w:pict>
      </w:r>
      <w:r w:rsidR="00E426EE">
        <w:t xml:space="preserve">, </w:t>
      </w:r>
      <w:r>
        <w:rPr>
          <w:position w:val="-9"/>
        </w:rPr>
        <w:pict>
          <v:shape id="_x0000_i1033" style="width:35.25pt;height:21pt" coordsize="" o:spt="100" adj="0,,0" path="" filled="f" stroked="f">
            <v:stroke joinstyle="miter"/>
            <v:imagedata r:id="rId54" o:title="base_24061_35422_32776"/>
            <v:formulas/>
            <v:path o:connecttype="segments"/>
          </v:shape>
        </w:pict>
      </w:r>
      <w:r w:rsidR="00E426EE">
        <w:t xml:space="preserve"> - общий расчетный объем дотаций на выравнивание бюджетной обеспеченности сельских поселений на очередной финансовый год, первый и второй годы планового периода.</w:t>
      </w:r>
    </w:p>
    <w:p w:rsidR="00E426EE" w:rsidRDefault="00E426EE">
      <w:pPr>
        <w:pStyle w:val="ConsPlusNormal"/>
        <w:spacing w:before="220"/>
        <w:ind w:firstLine="540"/>
        <w:jc w:val="both"/>
      </w:pPr>
      <w:r>
        <w:t>1.2. Расчетный объем дотаций на выравнивание бюджетной обеспеченности городских поселений (включая городские округа) и сельских поселений на очередной финансовый год, первый и второй годы планового периода рассчитывается по формулам:</w:t>
      </w:r>
    </w:p>
    <w:p w:rsidR="00E426EE" w:rsidRDefault="00E426EE">
      <w:pPr>
        <w:pStyle w:val="ConsPlusNormal"/>
      </w:pPr>
    </w:p>
    <w:p w:rsidR="00E426EE" w:rsidRDefault="00AA58E6">
      <w:pPr>
        <w:pStyle w:val="ConsPlusNormal"/>
        <w:jc w:val="center"/>
      </w:pPr>
      <w:r>
        <w:rPr>
          <w:position w:val="-11"/>
        </w:rPr>
        <w:pict>
          <v:shape id="_x0000_i1034" style="width:297pt;height:22.5pt" coordsize="" o:spt="100" adj="0,,0" path="" filled="f" stroked="f">
            <v:stroke joinstyle="miter"/>
            <v:imagedata r:id="rId55" o:title="base_24061_35422_32777"/>
            <v:formulas/>
            <v:path o:connecttype="segments"/>
          </v:shape>
        </w:pict>
      </w:r>
    </w:p>
    <w:p w:rsidR="00E426EE" w:rsidRDefault="00E426EE">
      <w:pPr>
        <w:pStyle w:val="ConsPlusNormal"/>
        <w:ind w:firstLine="540"/>
        <w:jc w:val="both"/>
      </w:pPr>
    </w:p>
    <w:p w:rsidR="00E426EE" w:rsidRDefault="00AA58E6">
      <w:pPr>
        <w:pStyle w:val="ConsPlusNormal"/>
        <w:jc w:val="center"/>
      </w:pPr>
      <w:r>
        <w:rPr>
          <w:position w:val="-11"/>
        </w:rPr>
        <w:pict>
          <v:shape id="_x0000_i1035" style="width:296.25pt;height:22.5pt" coordsize="" o:spt="100" adj="0,,0" path="" filled="f" stroked="f">
            <v:stroke joinstyle="miter"/>
            <v:imagedata r:id="rId56" o:title="base_24061_35422_32778"/>
            <v:formulas/>
            <v:path o:connecttype="segments"/>
          </v:shape>
        </w:pict>
      </w:r>
    </w:p>
    <w:p w:rsidR="00E426EE" w:rsidRDefault="00E426EE">
      <w:pPr>
        <w:pStyle w:val="ConsPlusNormal"/>
        <w:ind w:firstLine="540"/>
        <w:jc w:val="both"/>
      </w:pPr>
    </w:p>
    <w:p w:rsidR="00E426EE" w:rsidRDefault="00AA58E6">
      <w:pPr>
        <w:pStyle w:val="ConsPlusNormal"/>
        <w:jc w:val="center"/>
      </w:pPr>
      <w:r>
        <w:rPr>
          <w:position w:val="-11"/>
        </w:rPr>
        <w:pict>
          <v:shape id="_x0000_i1036" style="width:323.25pt;height:22.5pt" coordsize="" o:spt="100" adj="0,,0" path="" filled="f" stroked="f">
            <v:stroke joinstyle="miter"/>
            <v:imagedata r:id="rId57" o:title="base_24061_35422_32779"/>
            <v:formulas/>
            <v:path o:connecttype="segments"/>
          </v:shape>
        </w:pict>
      </w:r>
    </w:p>
    <w:p w:rsidR="00E426EE" w:rsidRDefault="00E426EE">
      <w:pPr>
        <w:pStyle w:val="ConsPlusNormal"/>
        <w:jc w:val="center"/>
      </w:pPr>
    </w:p>
    <w:p w:rsidR="00E426EE" w:rsidRDefault="00AA58E6">
      <w:pPr>
        <w:pStyle w:val="ConsPlusNormal"/>
        <w:ind w:firstLine="540"/>
        <w:jc w:val="both"/>
      </w:pPr>
      <w:r>
        <w:rPr>
          <w:position w:val="-11"/>
        </w:rPr>
        <w:pict>
          <v:shape id="_x0000_i1037" style="width:45.75pt;height:22.5pt" coordsize="" o:spt="100" adj="0,,0" path="" filled="f" stroked="f">
            <v:stroke joinstyle="miter"/>
            <v:imagedata r:id="rId58" o:title="base_24061_35422_32780"/>
            <v:formulas/>
            <v:path o:connecttype="segments"/>
          </v:shape>
        </w:pict>
      </w:r>
      <w:r w:rsidR="00E426EE">
        <w:t xml:space="preserve">, </w:t>
      </w:r>
      <w:r>
        <w:rPr>
          <w:position w:val="-11"/>
        </w:rPr>
        <w:pict>
          <v:shape id="_x0000_i1038" style="width:45.75pt;height:22.5pt" coordsize="" o:spt="100" adj="0,,0" path="" filled="f" stroked="f">
            <v:stroke joinstyle="miter"/>
            <v:imagedata r:id="rId59" o:title="base_24061_35422_32781"/>
            <v:formulas/>
            <v:path o:connecttype="segments"/>
          </v:shape>
        </w:pict>
      </w:r>
      <w:r w:rsidR="00E426EE">
        <w:t xml:space="preserve">, </w:t>
      </w:r>
      <w:r>
        <w:rPr>
          <w:position w:val="-11"/>
        </w:rPr>
        <w:pict>
          <v:shape id="_x0000_i1039" style="width:45.75pt;height:22.5pt" coordsize="" o:spt="100" adj="0,,0" path="" filled="f" stroked="f">
            <v:stroke joinstyle="miter"/>
            <v:imagedata r:id="rId60" o:title="base_24061_35422_32782"/>
            <v:formulas/>
            <v:path o:connecttype="segments"/>
          </v:shape>
        </w:pict>
      </w:r>
      <w:r w:rsidR="00E426EE">
        <w:t xml:space="preserve"> - критерии выравнивания финансовых возможностей городских поселений (включая городские округа) и сельских поселений, принятые на очередной финансовый год, первый и второй годы планового периода.</w:t>
      </w:r>
    </w:p>
    <w:p w:rsidR="00E426EE" w:rsidRDefault="00E426EE">
      <w:pPr>
        <w:pStyle w:val="ConsPlusNormal"/>
        <w:spacing w:before="220"/>
        <w:ind w:firstLine="540"/>
        <w:jc w:val="both"/>
      </w:pPr>
      <w:r>
        <w:t>Критерий выравнивания финансовых возможностей городских поселений (включая городские округа) представляет собой минимальный критерий выравнивания расчетной бюджетной обеспеченности городских поселений (включая городские округа) до распределения дотаций.</w:t>
      </w:r>
    </w:p>
    <w:p w:rsidR="00E426EE" w:rsidRDefault="00E426EE">
      <w:pPr>
        <w:pStyle w:val="ConsPlusNormal"/>
        <w:spacing w:before="220"/>
        <w:ind w:firstLine="540"/>
        <w:jc w:val="both"/>
      </w:pPr>
      <w:r>
        <w:t>Критерий выравнивания финансовых возможностей сельских поселений представляет собой минимальный критерий выравнивания расчетной бюджетной обеспеченности сельских поселений до распределения дотаций, увеличенный в 2 раза.</w:t>
      </w:r>
    </w:p>
    <w:p w:rsidR="00E426EE" w:rsidRDefault="00AA58E6">
      <w:pPr>
        <w:pStyle w:val="ConsPlusNormal"/>
        <w:spacing w:before="220"/>
        <w:ind w:firstLine="540"/>
        <w:jc w:val="both"/>
      </w:pPr>
      <w:r>
        <w:rPr>
          <w:position w:val="-11"/>
        </w:rPr>
        <w:pict>
          <v:shape id="_x0000_i1040" style="width:52.5pt;height:22.5pt" coordsize="" o:spt="100" adj="0,,0" path="" filled="f" stroked="f">
            <v:stroke joinstyle="miter"/>
            <v:imagedata r:id="rId61" o:title="base_24061_35422_32783"/>
            <v:formulas/>
            <v:path o:connecttype="segments"/>
          </v:shape>
        </w:pict>
      </w:r>
      <w:r w:rsidR="00E426EE">
        <w:t xml:space="preserve">, </w:t>
      </w:r>
      <w:r>
        <w:rPr>
          <w:position w:val="-11"/>
        </w:rPr>
        <w:pict>
          <v:shape id="_x0000_i1041" style="width:52.5pt;height:22.5pt" coordsize="" o:spt="100" adj="0,,0" path="" filled="f" stroked="f">
            <v:stroke joinstyle="miter"/>
            <v:imagedata r:id="rId62" o:title="base_24061_35422_32784"/>
            <v:formulas/>
            <v:path o:connecttype="segments"/>
          </v:shape>
        </w:pict>
      </w:r>
      <w:r w:rsidR="00E426EE">
        <w:t xml:space="preserve">, </w:t>
      </w:r>
      <w:r>
        <w:rPr>
          <w:position w:val="-11"/>
        </w:rPr>
        <w:pict>
          <v:shape id="_x0000_i1042" style="width:52.5pt;height:22.5pt" coordsize="" o:spt="100" adj="0,,0" path="" filled="f" stroked="f">
            <v:stroke joinstyle="miter"/>
            <v:imagedata r:id="rId63" o:title="base_24061_35422_32785"/>
            <v:formulas/>
            <v:path o:connecttype="segments"/>
          </v:shape>
        </w:pict>
      </w:r>
      <w:r w:rsidR="00E426EE">
        <w:t xml:space="preserve"> - уровень расчетной бюджетной обеспеченности j-го городского поселения (городского округа) и сельского поселения до распределения дотаций;</w:t>
      </w:r>
    </w:p>
    <w:p w:rsidR="00E426EE" w:rsidRDefault="00AA58E6">
      <w:pPr>
        <w:pStyle w:val="ConsPlusNormal"/>
        <w:spacing w:before="220"/>
        <w:ind w:firstLine="540"/>
        <w:jc w:val="both"/>
      </w:pPr>
      <w:r>
        <w:rPr>
          <w:position w:val="-11"/>
        </w:rPr>
        <w:pict>
          <v:shape id="_x0000_i1043" style="width:46.5pt;height:22.5pt" coordsize="" o:spt="100" adj="0,,0" path="" filled="f" stroked="f">
            <v:stroke joinstyle="miter"/>
            <v:imagedata r:id="rId64" o:title="base_24061_35422_32786"/>
            <v:formulas/>
            <v:path o:connecttype="segments"/>
          </v:shape>
        </w:pict>
      </w:r>
      <w:r w:rsidR="00E426EE">
        <w:t xml:space="preserve"> - численность постоянного населения j-го городского поселения (городского округа) и сельского поселения.</w:t>
      </w:r>
    </w:p>
    <w:p w:rsidR="00E426EE" w:rsidRDefault="00E426EE">
      <w:pPr>
        <w:pStyle w:val="ConsPlusNormal"/>
        <w:spacing w:before="220"/>
        <w:ind w:firstLine="540"/>
        <w:jc w:val="both"/>
      </w:pPr>
      <w:r>
        <w:t>В качестве минимального критерия выравнивания расчетной бюджетной обеспеченности городских поселений (включая городские округа) и сельских поселений принимается средняя по Республике Крым расчетная бюджетная обеспеченность городских поселений (включая городские округа) и сельских поселений до распределения дотации на выравнивание бюджетной обеспеченности, рассчитанная по формуле:</w:t>
      </w:r>
    </w:p>
    <w:p w:rsidR="00E426EE" w:rsidRDefault="00E426EE">
      <w:pPr>
        <w:pStyle w:val="ConsPlusNormal"/>
      </w:pPr>
    </w:p>
    <w:p w:rsidR="00E426EE" w:rsidRDefault="00E426EE">
      <w:pPr>
        <w:pStyle w:val="ConsPlusNormal"/>
        <w:jc w:val="center"/>
      </w:pPr>
      <w:r>
        <w:t>БО</w:t>
      </w:r>
      <w:r>
        <w:rPr>
          <w:vertAlign w:val="subscript"/>
        </w:rPr>
        <w:t>срmin</w:t>
      </w:r>
      <w:r>
        <w:t xml:space="preserve"> = НП</w:t>
      </w:r>
      <w:r>
        <w:rPr>
          <w:vertAlign w:val="subscript"/>
        </w:rPr>
        <w:t>сп/гп(го)</w:t>
      </w:r>
      <w:r>
        <w:t xml:space="preserve"> / Н</w:t>
      </w:r>
      <w:r>
        <w:rPr>
          <w:vertAlign w:val="subscript"/>
        </w:rPr>
        <w:t>сп/гп(го)</w:t>
      </w:r>
      <w:r>
        <w:t>, где:</w:t>
      </w:r>
    </w:p>
    <w:p w:rsidR="00E426EE" w:rsidRDefault="00E426EE">
      <w:pPr>
        <w:pStyle w:val="ConsPlusNormal"/>
      </w:pPr>
    </w:p>
    <w:p w:rsidR="00E426EE" w:rsidRDefault="00E426EE">
      <w:pPr>
        <w:pStyle w:val="ConsPlusNormal"/>
        <w:ind w:firstLine="540"/>
        <w:jc w:val="both"/>
      </w:pPr>
      <w:r>
        <w:t>НП</w:t>
      </w:r>
      <w:r>
        <w:rPr>
          <w:vertAlign w:val="subscript"/>
        </w:rPr>
        <w:t>сп/гп(го)</w:t>
      </w:r>
      <w:r>
        <w:t xml:space="preserve"> - суммарный налоговый потенциал городских поселений (включая городские округа) и сельских поселений;</w:t>
      </w:r>
    </w:p>
    <w:p w:rsidR="00E426EE" w:rsidRDefault="00E426EE">
      <w:pPr>
        <w:pStyle w:val="ConsPlusNormal"/>
        <w:spacing w:before="220"/>
        <w:ind w:firstLine="540"/>
        <w:jc w:val="both"/>
      </w:pPr>
      <w:r>
        <w:lastRenderedPageBreak/>
        <w:t>Н</w:t>
      </w:r>
      <w:r>
        <w:rPr>
          <w:vertAlign w:val="subscript"/>
        </w:rPr>
        <w:t>сп/гп(го)</w:t>
      </w:r>
      <w:r>
        <w:t xml:space="preserve"> - численность постоянного населения городских поселений (включая городские округа) и сельских поселений.</w:t>
      </w:r>
    </w:p>
    <w:p w:rsidR="00E426EE" w:rsidRDefault="00E426EE">
      <w:pPr>
        <w:pStyle w:val="ConsPlusNormal"/>
        <w:spacing w:before="220"/>
        <w:ind w:firstLine="540"/>
        <w:jc w:val="both"/>
      </w:pPr>
      <w:r>
        <w:t>2. Распределение дотаций на выравнивание бюджетной обеспеченности поселений между городскими поселениями (включая городские округа) и сельскими поселениями.</w:t>
      </w:r>
    </w:p>
    <w:p w:rsidR="00E426EE" w:rsidRDefault="00E426EE">
      <w:pPr>
        <w:pStyle w:val="ConsPlusNormal"/>
        <w:spacing w:before="220"/>
        <w:ind w:firstLine="540"/>
        <w:jc w:val="both"/>
      </w:pPr>
      <w:r>
        <w:t>2.1. Распределение дотаций на выравнивание бюджетной обеспеченности поселений между городскими поселениями (включая городские округа) и сельскими поселениями производится исходя из уровня бюджетной обеспеченности.</w:t>
      </w:r>
    </w:p>
    <w:p w:rsidR="00E426EE" w:rsidRDefault="00E426EE">
      <w:pPr>
        <w:pStyle w:val="ConsPlusNormal"/>
        <w:spacing w:before="220"/>
        <w:ind w:firstLine="540"/>
        <w:jc w:val="both"/>
      </w:pPr>
      <w:r>
        <w:t>Право на получение указанной дотации имеют все городские поселения (включая городские округа) и сельские поселения, уровни расчетной бюджетной обеспеченности которых не превышают уровней, установленных законом Республики Крым о бюджете Республики Крым на очередной финансовый год и на плановый период в качестве критериев выравнивания расчетной бюджетной обеспеченности городских поселений (включая городские округа) и сельских поселений.</w:t>
      </w:r>
    </w:p>
    <w:p w:rsidR="00E426EE" w:rsidRDefault="00E426EE">
      <w:pPr>
        <w:pStyle w:val="ConsPlusNormal"/>
        <w:spacing w:before="220"/>
        <w:ind w:firstLine="540"/>
        <w:jc w:val="both"/>
      </w:pPr>
      <w:r>
        <w:t>2.2. Уровень расчетной бюджетной обеспеченности городских поселений (включая городские округа) и сельских поселений до распределения дотаций определяется по формуле:</w:t>
      </w:r>
    </w:p>
    <w:p w:rsidR="00E426EE" w:rsidRDefault="00E426EE">
      <w:pPr>
        <w:pStyle w:val="ConsPlusNormal"/>
      </w:pPr>
    </w:p>
    <w:p w:rsidR="00E426EE" w:rsidRDefault="00E426EE">
      <w:pPr>
        <w:pStyle w:val="ConsPlusNormal"/>
        <w:jc w:val="center"/>
      </w:pPr>
      <w:r>
        <w:t>БО</w:t>
      </w:r>
      <w:r>
        <w:rPr>
          <w:vertAlign w:val="subscript"/>
        </w:rPr>
        <w:t>jсп/гп(го)</w:t>
      </w:r>
      <w:r>
        <w:t xml:space="preserve"> = ИНП</w:t>
      </w:r>
      <w:r>
        <w:rPr>
          <w:vertAlign w:val="subscript"/>
        </w:rPr>
        <w:t>jсп/гп(го)</w:t>
      </w:r>
      <w:r>
        <w:t xml:space="preserve"> / ИБР</w:t>
      </w:r>
      <w:r>
        <w:rPr>
          <w:vertAlign w:val="subscript"/>
        </w:rPr>
        <w:t>jсп/гп(го)</w:t>
      </w:r>
      <w:r>
        <w:t>, где:</w:t>
      </w:r>
    </w:p>
    <w:p w:rsidR="00E426EE" w:rsidRDefault="00E426EE">
      <w:pPr>
        <w:pStyle w:val="ConsPlusNormal"/>
      </w:pPr>
    </w:p>
    <w:p w:rsidR="00E426EE" w:rsidRDefault="00E426EE">
      <w:pPr>
        <w:pStyle w:val="ConsPlusNormal"/>
        <w:ind w:firstLine="540"/>
        <w:jc w:val="both"/>
      </w:pPr>
      <w:r>
        <w:t>ИНП</w:t>
      </w:r>
      <w:r>
        <w:rPr>
          <w:vertAlign w:val="subscript"/>
        </w:rPr>
        <w:t>jсп/гп(го)</w:t>
      </w:r>
      <w:r>
        <w:t xml:space="preserve"> - индекс налогового потенциала j-го городского поселения (городского округа) и сельского поселения;</w:t>
      </w:r>
    </w:p>
    <w:p w:rsidR="00E426EE" w:rsidRDefault="00E426EE">
      <w:pPr>
        <w:pStyle w:val="ConsPlusNormal"/>
        <w:spacing w:before="220"/>
        <w:ind w:firstLine="540"/>
        <w:jc w:val="both"/>
      </w:pPr>
      <w:r>
        <w:t>ИБР</w:t>
      </w:r>
      <w:r>
        <w:rPr>
          <w:vertAlign w:val="subscript"/>
        </w:rPr>
        <w:t>jсп/гп(го)</w:t>
      </w:r>
      <w:r>
        <w:t xml:space="preserve"> - индекс бюджетных расходов j-го городского поселения (городского округа) и сельского поселения.</w:t>
      </w:r>
    </w:p>
    <w:p w:rsidR="00E426EE" w:rsidRDefault="00E426EE">
      <w:pPr>
        <w:pStyle w:val="ConsPlusNormal"/>
        <w:spacing w:before="220"/>
        <w:ind w:firstLine="540"/>
        <w:jc w:val="both"/>
      </w:pPr>
      <w:r>
        <w:t>2.3. Методика расчета индекса налогового потенциала.</w:t>
      </w:r>
    </w:p>
    <w:p w:rsidR="00E426EE" w:rsidRDefault="00E426EE">
      <w:pPr>
        <w:pStyle w:val="ConsPlusNormal"/>
        <w:spacing w:before="220"/>
        <w:ind w:firstLine="540"/>
        <w:jc w:val="both"/>
      </w:pPr>
      <w:r>
        <w:t>2.3.1. Индекс налогового потенциала городского поселения (городского округа) и сельского поселения рассчитывается по формуле:</w:t>
      </w:r>
    </w:p>
    <w:p w:rsidR="00E426EE" w:rsidRDefault="00E426EE">
      <w:pPr>
        <w:pStyle w:val="ConsPlusNormal"/>
        <w:ind w:firstLine="540"/>
        <w:jc w:val="both"/>
      </w:pPr>
    </w:p>
    <w:p w:rsidR="00E426EE" w:rsidRDefault="00E426EE">
      <w:pPr>
        <w:pStyle w:val="ConsPlusNormal"/>
        <w:ind w:firstLine="540"/>
        <w:jc w:val="both"/>
      </w:pPr>
      <w:r>
        <w:t>ИНП</w:t>
      </w:r>
      <w:r>
        <w:rPr>
          <w:vertAlign w:val="subscript"/>
        </w:rPr>
        <w:t>jсп/гп(го)</w:t>
      </w:r>
      <w:r>
        <w:t xml:space="preserve"> = ((НП</w:t>
      </w:r>
      <w:r>
        <w:rPr>
          <w:vertAlign w:val="subscript"/>
        </w:rPr>
        <w:t>jсп/гп(го)</w:t>
      </w:r>
      <w:r>
        <w:t xml:space="preserve"> - С</w:t>
      </w:r>
      <w:r>
        <w:rPr>
          <w:vertAlign w:val="subscript"/>
        </w:rPr>
        <w:t>jсп/гп(го)</w:t>
      </w:r>
      <w:r>
        <w:t>) / Н</w:t>
      </w:r>
      <w:r>
        <w:rPr>
          <w:vertAlign w:val="subscript"/>
        </w:rPr>
        <w:t>jсп/гп(го)</w:t>
      </w:r>
      <w:r>
        <w:t>) / (НП</w:t>
      </w:r>
      <w:r>
        <w:rPr>
          <w:vertAlign w:val="subscript"/>
        </w:rPr>
        <w:t>сп/гп(го)</w:t>
      </w:r>
      <w:r>
        <w:t xml:space="preserve"> / Н</w:t>
      </w:r>
      <w:r>
        <w:rPr>
          <w:vertAlign w:val="subscript"/>
        </w:rPr>
        <w:t>сп/гп(го)</w:t>
      </w:r>
      <w:r>
        <w:t>), где:</w:t>
      </w:r>
    </w:p>
    <w:p w:rsidR="00E426EE" w:rsidRDefault="00E426EE">
      <w:pPr>
        <w:pStyle w:val="ConsPlusNormal"/>
        <w:ind w:firstLine="540"/>
        <w:jc w:val="both"/>
      </w:pPr>
    </w:p>
    <w:p w:rsidR="00E426EE" w:rsidRDefault="00E426EE">
      <w:pPr>
        <w:pStyle w:val="ConsPlusNormal"/>
        <w:ind w:firstLine="540"/>
        <w:jc w:val="both"/>
      </w:pPr>
      <w:r>
        <w:t>НП</w:t>
      </w:r>
      <w:r>
        <w:rPr>
          <w:vertAlign w:val="subscript"/>
        </w:rPr>
        <w:t>jсп/гп(го)</w:t>
      </w:r>
      <w:r>
        <w:t xml:space="preserve"> - налоговый потенциал j-го городского поселения (городского округа) и сельского поселения;</w:t>
      </w:r>
    </w:p>
    <w:p w:rsidR="00E426EE" w:rsidRDefault="00E426EE">
      <w:pPr>
        <w:pStyle w:val="ConsPlusNormal"/>
        <w:spacing w:before="220"/>
        <w:ind w:firstLine="540"/>
        <w:jc w:val="both"/>
      </w:pPr>
      <w:r>
        <w:t>С</w:t>
      </w:r>
      <w:r>
        <w:rPr>
          <w:vertAlign w:val="subscript"/>
        </w:rPr>
        <w:t>jсп/гп(го)</w:t>
      </w:r>
      <w:r>
        <w:t xml:space="preserve"> - сумма субсидии из бюджета j-го городского поселения (городского округа) и сельского поселения в бюджет Республики Крым, рассчитанная в соответствии с </w:t>
      </w:r>
      <w:hyperlink w:anchor="P798" w:history="1">
        <w:r>
          <w:rPr>
            <w:color w:val="0000FF"/>
          </w:rPr>
          <w:t>порядком</w:t>
        </w:r>
      </w:hyperlink>
      <w:r>
        <w:t>, утвержденным Приложением 4 к настоящему Закону;</w:t>
      </w:r>
    </w:p>
    <w:p w:rsidR="00E426EE" w:rsidRDefault="00E426EE">
      <w:pPr>
        <w:pStyle w:val="ConsPlusNormal"/>
        <w:spacing w:before="220"/>
        <w:ind w:firstLine="540"/>
        <w:jc w:val="both"/>
      </w:pPr>
      <w:r>
        <w:t>Н</w:t>
      </w:r>
      <w:r>
        <w:rPr>
          <w:vertAlign w:val="subscript"/>
        </w:rPr>
        <w:t>jсп/гп(го)</w:t>
      </w:r>
      <w:r>
        <w:t xml:space="preserve"> - численность постоянного населения j-го городского поселения (городского округа) и сельского поселения;</w:t>
      </w:r>
    </w:p>
    <w:p w:rsidR="00E426EE" w:rsidRDefault="00E426EE">
      <w:pPr>
        <w:pStyle w:val="ConsPlusNormal"/>
        <w:spacing w:before="220"/>
        <w:ind w:firstLine="540"/>
        <w:jc w:val="both"/>
      </w:pPr>
      <w:r>
        <w:t>НП</w:t>
      </w:r>
      <w:r>
        <w:rPr>
          <w:vertAlign w:val="subscript"/>
        </w:rPr>
        <w:t>сп/гп(го)</w:t>
      </w:r>
      <w:r>
        <w:t xml:space="preserve"> - суммарный налоговый потенциал всех городских поселений (включая городские округа) и сельских поселений Республики Крым;</w:t>
      </w:r>
    </w:p>
    <w:p w:rsidR="00E426EE" w:rsidRDefault="00E426EE">
      <w:pPr>
        <w:pStyle w:val="ConsPlusNormal"/>
        <w:spacing w:before="220"/>
        <w:ind w:firstLine="540"/>
        <w:jc w:val="both"/>
      </w:pPr>
      <w:r>
        <w:t>Н</w:t>
      </w:r>
      <w:r>
        <w:rPr>
          <w:vertAlign w:val="subscript"/>
        </w:rPr>
        <w:t>сп/гп(го)</w:t>
      </w:r>
      <w:r>
        <w:t xml:space="preserve"> - численность постоянного населения всех городских поселений (включая городские округа) и сельских поселений Республики Крым.</w:t>
      </w:r>
    </w:p>
    <w:p w:rsidR="00E426EE" w:rsidRDefault="00E426EE">
      <w:pPr>
        <w:pStyle w:val="ConsPlusNormal"/>
        <w:spacing w:before="220"/>
        <w:ind w:firstLine="540"/>
        <w:jc w:val="both"/>
      </w:pPr>
      <w:r>
        <w:t>2.3.2. Расчет налогового потенциала городского поселения (городского округа) и сельского поселения производится по репрезентативному перечню налогов в разрезе отдельных видов налогов исходя из показателей уровня экономического развития (потенциально возможной базы налогообложения) городского поселения (городского округа) и сельского поселения, нормативов отчислений от налогов в бюджеты поселений.</w:t>
      </w:r>
    </w:p>
    <w:p w:rsidR="00E426EE" w:rsidRDefault="00E426EE">
      <w:pPr>
        <w:pStyle w:val="ConsPlusNormal"/>
        <w:spacing w:before="220"/>
        <w:ind w:firstLine="540"/>
        <w:jc w:val="both"/>
      </w:pPr>
      <w:r>
        <w:lastRenderedPageBreak/>
        <w:t>Репрезентативный перечень налогов включает следующие налоги, зачисляемые в бюджеты городских поселений (включая городские округа) и сельских поселений:</w:t>
      </w:r>
    </w:p>
    <w:p w:rsidR="00E426EE" w:rsidRDefault="00E426EE">
      <w:pPr>
        <w:pStyle w:val="ConsPlusNormal"/>
        <w:spacing w:before="220"/>
        <w:ind w:firstLine="540"/>
        <w:jc w:val="both"/>
      </w:pPr>
      <w:r>
        <w:t>налог на доходы физических лиц;</w:t>
      </w:r>
    </w:p>
    <w:p w:rsidR="00E426EE" w:rsidRDefault="00E426EE">
      <w:pPr>
        <w:pStyle w:val="ConsPlusNormal"/>
        <w:spacing w:before="220"/>
        <w:ind w:firstLine="540"/>
        <w:jc w:val="both"/>
      </w:pPr>
      <w:r>
        <w:t>единый сельскохозяйственный налог;</w:t>
      </w:r>
    </w:p>
    <w:p w:rsidR="00E426EE" w:rsidRDefault="00E426EE">
      <w:pPr>
        <w:pStyle w:val="ConsPlusNormal"/>
        <w:spacing w:before="220"/>
        <w:ind w:firstLine="540"/>
        <w:jc w:val="both"/>
      </w:pPr>
      <w:r>
        <w:t>земельный налог.</w:t>
      </w:r>
    </w:p>
    <w:p w:rsidR="00E426EE" w:rsidRDefault="00E426EE">
      <w:pPr>
        <w:pStyle w:val="ConsPlusNormal"/>
        <w:spacing w:before="220"/>
        <w:ind w:firstLine="540"/>
        <w:jc w:val="both"/>
      </w:pPr>
      <w:r>
        <w:t>Налоговый потенциал городского поселения (городского округа) и сельского поселения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22"/>
        </w:rPr>
        <w:pict>
          <v:shape id="_x0000_i1044" style="width:138pt;height:33.75pt" coordsize="" o:spt="100" adj="0,,0" path="" filled="f" stroked="f">
            <v:stroke joinstyle="miter"/>
            <v:imagedata r:id="rId65" o:title="base_24061_35422_32787"/>
            <v:formulas/>
            <v:path o:connecttype="segments"/>
          </v:shape>
        </w:pict>
      </w:r>
    </w:p>
    <w:p w:rsidR="00E426EE" w:rsidRDefault="00E426EE">
      <w:pPr>
        <w:pStyle w:val="ConsPlusNormal"/>
        <w:ind w:firstLine="540"/>
        <w:jc w:val="both"/>
      </w:pPr>
    </w:p>
    <w:p w:rsidR="00E426EE" w:rsidRDefault="00AA58E6">
      <w:pPr>
        <w:pStyle w:val="ConsPlusNormal"/>
        <w:ind w:firstLine="540"/>
        <w:jc w:val="both"/>
      </w:pPr>
      <w:r>
        <w:rPr>
          <w:position w:val="-11"/>
        </w:rPr>
        <w:pict>
          <v:shape id="_x0000_i1045" style="width:29.25pt;height:22.5pt" coordsize="" o:spt="100" adj="0,,0" path="" filled="f" stroked="f">
            <v:stroke joinstyle="miter"/>
            <v:imagedata r:id="rId66" o:title="base_24061_35422_32788"/>
            <v:formulas/>
            <v:path o:connecttype="segments"/>
          </v:shape>
        </w:pict>
      </w:r>
      <w:r w:rsidR="00E426EE">
        <w:t xml:space="preserve"> - налоговый потенциал j-го городского поселения (городского округа) и сельского поселения по i-му налогу;</w:t>
      </w:r>
    </w:p>
    <w:p w:rsidR="00E426EE" w:rsidRDefault="00E426EE">
      <w:pPr>
        <w:pStyle w:val="ConsPlusNormal"/>
        <w:spacing w:before="220"/>
        <w:ind w:firstLine="540"/>
        <w:jc w:val="both"/>
      </w:pPr>
      <w:r>
        <w:t>n - количество налогов, входящих в репрезентативный перечень налогов.</w:t>
      </w:r>
    </w:p>
    <w:p w:rsidR="00E426EE" w:rsidRDefault="00E426EE">
      <w:pPr>
        <w:pStyle w:val="ConsPlusNormal"/>
        <w:spacing w:before="220"/>
        <w:ind w:firstLine="540"/>
        <w:jc w:val="both"/>
      </w:pPr>
      <w:r>
        <w:t>В 2016 году за налоговый потенциал принимается оценка поступлений налоговых доходов в 2016 году, представленная муниципальными образованиями в Республике Крым и согласованная с территориальными налоговыми органами.</w:t>
      </w:r>
    </w:p>
    <w:p w:rsidR="00E426EE" w:rsidRDefault="00E426EE">
      <w:pPr>
        <w:pStyle w:val="ConsPlusNormal"/>
        <w:spacing w:before="220"/>
        <w:ind w:firstLine="540"/>
        <w:jc w:val="both"/>
      </w:pPr>
      <w:r>
        <w:t>2.4. Методика расчета индекса бюджетных расходов.</w:t>
      </w:r>
    </w:p>
    <w:p w:rsidR="00E426EE" w:rsidRDefault="00E426EE">
      <w:pPr>
        <w:pStyle w:val="ConsPlusNormal"/>
        <w:spacing w:before="220"/>
        <w:ind w:firstLine="540"/>
        <w:jc w:val="both"/>
      </w:pPr>
      <w:r>
        <w:t>2.4.1. Для оценки различий в расходах городских поселений (включая городские округа) и сельских поселений учитываются следующие факторы, влияющие на стоимость муниципальных услуг в расчете на одного жителя:</w:t>
      </w:r>
    </w:p>
    <w:p w:rsidR="00E426EE" w:rsidRDefault="00E426EE">
      <w:pPr>
        <w:pStyle w:val="ConsPlusNormal"/>
        <w:ind w:firstLine="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5"/>
        <w:gridCol w:w="3514"/>
      </w:tblGrid>
      <w:tr w:rsidR="00E426EE">
        <w:tc>
          <w:tcPr>
            <w:tcW w:w="5555" w:type="dxa"/>
          </w:tcPr>
          <w:p w:rsidR="00E426EE" w:rsidRDefault="00E426EE">
            <w:pPr>
              <w:pStyle w:val="ConsPlusNormal"/>
              <w:jc w:val="center"/>
            </w:pPr>
            <w:r>
              <w:t>Факторы, влияющие на стоимость муниципальных услуг городских поселений (включая городские округа) и сельских поселений в расчете на одного жителя</w:t>
            </w:r>
          </w:p>
        </w:tc>
        <w:tc>
          <w:tcPr>
            <w:tcW w:w="3514" w:type="dxa"/>
          </w:tcPr>
          <w:p w:rsidR="00E426EE" w:rsidRDefault="00E426EE">
            <w:pPr>
              <w:pStyle w:val="ConsPlusNormal"/>
              <w:jc w:val="center"/>
            </w:pPr>
            <w:r>
              <w:t>Коэффициенты, учитывающие факторы влияния на стоимость муниципальных услуг городских поселений (включая городские округа) и сельских поселений</w:t>
            </w:r>
          </w:p>
        </w:tc>
      </w:tr>
      <w:tr w:rsidR="00E426EE">
        <w:tc>
          <w:tcPr>
            <w:tcW w:w="5555" w:type="dxa"/>
          </w:tcPr>
          <w:p w:rsidR="00E426EE" w:rsidRDefault="00E426EE">
            <w:pPr>
              <w:pStyle w:val="ConsPlusNormal"/>
              <w:jc w:val="both"/>
            </w:pPr>
            <w:r>
              <w:t>Различия в численности населения городских поселений (включая городские округа) и сельских поселений</w:t>
            </w:r>
          </w:p>
        </w:tc>
        <w:tc>
          <w:tcPr>
            <w:tcW w:w="3514" w:type="dxa"/>
          </w:tcPr>
          <w:p w:rsidR="00E426EE" w:rsidRDefault="00E426EE">
            <w:pPr>
              <w:pStyle w:val="ConsPlusNormal"/>
              <w:jc w:val="both"/>
            </w:pPr>
            <w:r>
              <w:t>Коэффициент численности населения</w:t>
            </w:r>
          </w:p>
        </w:tc>
      </w:tr>
      <w:tr w:rsidR="00E426EE">
        <w:tc>
          <w:tcPr>
            <w:tcW w:w="5555" w:type="dxa"/>
          </w:tcPr>
          <w:p w:rsidR="00E426EE" w:rsidRDefault="00E426EE">
            <w:pPr>
              <w:pStyle w:val="ConsPlusNormal"/>
              <w:jc w:val="both"/>
            </w:pPr>
            <w:r>
              <w:t>Различия в протяженности автомобильных дорог местного значения, находящихся в собственности соответствующих муниципальных образований</w:t>
            </w:r>
          </w:p>
        </w:tc>
        <w:tc>
          <w:tcPr>
            <w:tcW w:w="3514" w:type="dxa"/>
          </w:tcPr>
          <w:p w:rsidR="00E426EE" w:rsidRDefault="00E426EE">
            <w:pPr>
              <w:pStyle w:val="ConsPlusNormal"/>
              <w:jc w:val="both"/>
            </w:pPr>
            <w:r>
              <w:t>Коэффициент благоустроенности</w:t>
            </w:r>
          </w:p>
        </w:tc>
      </w:tr>
    </w:tbl>
    <w:p w:rsidR="00E426EE" w:rsidRDefault="00E426EE">
      <w:pPr>
        <w:pStyle w:val="ConsPlusNormal"/>
        <w:ind w:left="540"/>
        <w:jc w:val="both"/>
      </w:pPr>
    </w:p>
    <w:p w:rsidR="00E426EE" w:rsidRDefault="00E426EE">
      <w:pPr>
        <w:pStyle w:val="ConsPlusNormal"/>
        <w:ind w:firstLine="540"/>
        <w:jc w:val="both"/>
      </w:pPr>
      <w:r>
        <w:t>Данные, используемые при определении индекса бюджетных расходов:</w:t>
      </w:r>
    </w:p>
    <w:p w:rsidR="00E426EE" w:rsidRDefault="00E426EE">
      <w:pPr>
        <w:pStyle w:val="ConsPlusNormal"/>
        <w:ind w:left="540"/>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55"/>
        <w:gridCol w:w="3514"/>
      </w:tblGrid>
      <w:tr w:rsidR="00E426EE">
        <w:tc>
          <w:tcPr>
            <w:tcW w:w="5555" w:type="dxa"/>
          </w:tcPr>
          <w:p w:rsidR="00E426EE" w:rsidRDefault="00E426EE">
            <w:pPr>
              <w:pStyle w:val="ConsPlusNormal"/>
              <w:jc w:val="center"/>
            </w:pPr>
            <w:r>
              <w:t>Данные, используемые при определении индекса бюджетных расходов</w:t>
            </w:r>
          </w:p>
        </w:tc>
        <w:tc>
          <w:tcPr>
            <w:tcW w:w="3514" w:type="dxa"/>
          </w:tcPr>
          <w:p w:rsidR="00E426EE" w:rsidRDefault="00E426EE">
            <w:pPr>
              <w:pStyle w:val="ConsPlusNormal"/>
              <w:jc w:val="center"/>
            </w:pPr>
            <w:r>
              <w:t>Источник информации</w:t>
            </w:r>
          </w:p>
        </w:tc>
      </w:tr>
      <w:tr w:rsidR="00E426EE">
        <w:tc>
          <w:tcPr>
            <w:tcW w:w="5555" w:type="dxa"/>
          </w:tcPr>
          <w:p w:rsidR="00E426EE" w:rsidRDefault="00E426EE">
            <w:pPr>
              <w:pStyle w:val="ConsPlusNormal"/>
              <w:jc w:val="both"/>
            </w:pPr>
            <w:r>
              <w:t>Численность постоянного населения городских поселений (включая городские округа) и сельских поселений</w:t>
            </w:r>
          </w:p>
        </w:tc>
        <w:tc>
          <w:tcPr>
            <w:tcW w:w="3514" w:type="dxa"/>
          </w:tcPr>
          <w:p w:rsidR="00E426EE" w:rsidRDefault="00E426EE">
            <w:pPr>
              <w:pStyle w:val="ConsPlusNormal"/>
              <w:jc w:val="both"/>
            </w:pPr>
            <w:r>
              <w:t>Территориальный орган Федеральной службы государственной статистики по Республике Крым</w:t>
            </w:r>
          </w:p>
        </w:tc>
      </w:tr>
      <w:tr w:rsidR="00E426EE">
        <w:tc>
          <w:tcPr>
            <w:tcW w:w="5555" w:type="dxa"/>
          </w:tcPr>
          <w:p w:rsidR="00E426EE" w:rsidRDefault="00E426EE">
            <w:pPr>
              <w:pStyle w:val="ConsPlusNormal"/>
              <w:jc w:val="both"/>
            </w:pPr>
            <w:r>
              <w:lastRenderedPageBreak/>
              <w:t>Протяженность автомобильных дорог местного значения, находящихся в собственности соответствующих муниципальных образований</w:t>
            </w:r>
          </w:p>
        </w:tc>
        <w:tc>
          <w:tcPr>
            <w:tcW w:w="3514" w:type="dxa"/>
          </w:tcPr>
          <w:p w:rsidR="00E426EE" w:rsidRDefault="00E426EE">
            <w:pPr>
              <w:pStyle w:val="ConsPlusNormal"/>
              <w:jc w:val="both"/>
            </w:pPr>
            <w:r>
              <w:t>Территориальный орган Федеральной службы государственной статистики по Республике Крым</w:t>
            </w:r>
          </w:p>
        </w:tc>
      </w:tr>
    </w:tbl>
    <w:p w:rsidR="00E426EE" w:rsidRDefault="00E426EE">
      <w:pPr>
        <w:pStyle w:val="ConsPlusNormal"/>
        <w:ind w:left="540"/>
        <w:jc w:val="both"/>
      </w:pPr>
    </w:p>
    <w:p w:rsidR="00E426EE" w:rsidRDefault="00E426EE">
      <w:pPr>
        <w:pStyle w:val="ConsPlusNormal"/>
        <w:ind w:firstLine="540"/>
        <w:jc w:val="both"/>
      </w:pPr>
      <w:r>
        <w:t>2.4.2. Индекс бюджетных расходов городского поселения (городского округа) и сельского поселения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1"/>
        </w:rPr>
        <w:pict>
          <v:shape id="_x0000_i1046" style="width:405pt;height:22.5pt" coordsize="" o:spt="100" adj="0,,0" path="" filled="f" stroked="f">
            <v:stroke joinstyle="miter"/>
            <v:imagedata r:id="rId67" o:title="base_24061_35422_32789"/>
            <v:formulas/>
            <v:path o:connecttype="segments"/>
          </v:shape>
        </w:pict>
      </w:r>
    </w:p>
    <w:p w:rsidR="00E426EE" w:rsidRDefault="00E426EE">
      <w:pPr>
        <w:pStyle w:val="ConsPlusNormal"/>
        <w:ind w:firstLine="540"/>
        <w:jc w:val="both"/>
      </w:pPr>
    </w:p>
    <w:p w:rsidR="00E426EE" w:rsidRDefault="00E426EE">
      <w:pPr>
        <w:pStyle w:val="ConsPlusNormal"/>
        <w:ind w:firstLine="540"/>
        <w:jc w:val="both"/>
      </w:pPr>
      <w:r>
        <w:t>Д</w:t>
      </w:r>
      <w:r>
        <w:rPr>
          <w:vertAlign w:val="subscript"/>
        </w:rPr>
        <w:t>жкхсп/гп(го)</w:t>
      </w:r>
      <w:r>
        <w:t xml:space="preserve"> - доля расходов городских поселений (включая городские округа) и сельских поселений на жилищно-коммунальное хозяйство в общей сумме расходов городских поселений (включая городские округа) и сельских поселений;</w:t>
      </w:r>
    </w:p>
    <w:p w:rsidR="00E426EE" w:rsidRDefault="00E426EE">
      <w:pPr>
        <w:pStyle w:val="ConsPlusNormal"/>
        <w:spacing w:before="220"/>
        <w:ind w:firstLine="540"/>
        <w:jc w:val="both"/>
      </w:pPr>
      <w:r>
        <w:t>Д</w:t>
      </w:r>
      <w:r>
        <w:rPr>
          <w:vertAlign w:val="subscript"/>
        </w:rPr>
        <w:t>прсп/гп(го)</w:t>
      </w:r>
      <w:r>
        <w:t xml:space="preserve"> - доля прочих расходов городских поселений (включая городские округа) и сельских поселений в общей сумме расходов городских поселений (включая городские округа) и сельских поселений;</w:t>
      </w:r>
    </w:p>
    <w:p w:rsidR="00E426EE" w:rsidRDefault="00AA58E6">
      <w:pPr>
        <w:pStyle w:val="ConsPlusNormal"/>
        <w:spacing w:before="220"/>
        <w:ind w:firstLine="540"/>
        <w:jc w:val="both"/>
      </w:pPr>
      <w:r>
        <w:rPr>
          <w:position w:val="-11"/>
        </w:rPr>
        <w:pict>
          <v:shape id="_x0000_i1047" style="width:49.5pt;height:22.5pt" coordsize="" o:spt="100" adj="0,,0" path="" filled="f" stroked="f">
            <v:stroke joinstyle="miter"/>
            <v:imagedata r:id="rId68" o:title="base_24061_35422_32790"/>
            <v:formulas/>
            <v:path o:connecttype="segments"/>
          </v:shape>
        </w:pict>
      </w:r>
      <w:r w:rsidR="00E426EE">
        <w:t xml:space="preserve"> - коэффициент благоустроенности j-го городского поселения (городского округа) и сельского поселения;</w:t>
      </w:r>
    </w:p>
    <w:p w:rsidR="00E426EE" w:rsidRDefault="00AA58E6">
      <w:pPr>
        <w:pStyle w:val="ConsPlusNormal"/>
        <w:spacing w:before="220"/>
        <w:ind w:firstLine="540"/>
        <w:jc w:val="both"/>
      </w:pPr>
      <w:r>
        <w:rPr>
          <w:position w:val="-11"/>
        </w:rPr>
        <w:pict>
          <v:shape id="_x0000_i1048" style="width:49.5pt;height:22.5pt" coordsize="" o:spt="100" adj="0,,0" path="" filled="f" stroked="f">
            <v:stroke joinstyle="miter"/>
            <v:imagedata r:id="rId69" o:title="base_24061_35422_32791"/>
            <v:formulas/>
            <v:path o:connecttype="segments"/>
          </v:shape>
        </w:pict>
      </w:r>
      <w:r w:rsidR="00E426EE">
        <w:t xml:space="preserve"> - коэффициент численности населения j-го городского поселения (городского округа) и сельского поселения.</w:t>
      </w:r>
    </w:p>
    <w:p w:rsidR="00E426EE" w:rsidRDefault="00E426EE">
      <w:pPr>
        <w:pStyle w:val="ConsPlusNormal"/>
        <w:spacing w:before="220"/>
        <w:ind w:firstLine="540"/>
        <w:jc w:val="both"/>
      </w:pPr>
      <w:r>
        <w:t>2.4.3. Коэффициент благоустроенности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1"/>
        </w:rPr>
        <w:pict>
          <v:shape id="_x0000_i1049" style="width:359.25pt;height:22.5pt" coordsize="" o:spt="100" adj="0,,0" path="" filled="f" stroked="f">
            <v:stroke joinstyle="miter"/>
            <v:imagedata r:id="rId70" o:title="base_24061_35422_32792"/>
            <v:formulas/>
            <v:path o:connecttype="segments"/>
          </v:shape>
        </w:pict>
      </w:r>
    </w:p>
    <w:p w:rsidR="00E426EE" w:rsidRDefault="00E426EE">
      <w:pPr>
        <w:pStyle w:val="ConsPlusNormal"/>
        <w:ind w:firstLine="540"/>
        <w:jc w:val="both"/>
      </w:pPr>
    </w:p>
    <w:p w:rsidR="00E426EE" w:rsidRDefault="00E426EE">
      <w:pPr>
        <w:pStyle w:val="ConsPlusNormal"/>
        <w:ind w:firstLine="540"/>
        <w:jc w:val="both"/>
      </w:pPr>
      <w:r>
        <w:t>ПР</w:t>
      </w:r>
      <w:r>
        <w:rPr>
          <w:vertAlign w:val="subscript"/>
        </w:rPr>
        <w:t>дорjсп/гп(го)</w:t>
      </w:r>
      <w:r>
        <w:t xml:space="preserve"> - протяженность автомобильных дорог местного значения, находящихся в собственности j-го городского поселения (городского округа) и сельского поселения;</w:t>
      </w:r>
    </w:p>
    <w:p w:rsidR="00E426EE" w:rsidRDefault="00E426EE">
      <w:pPr>
        <w:pStyle w:val="ConsPlusNormal"/>
        <w:spacing w:before="220"/>
        <w:ind w:firstLine="540"/>
        <w:jc w:val="both"/>
      </w:pPr>
      <w:r>
        <w:t>ПР</w:t>
      </w:r>
      <w:r>
        <w:rPr>
          <w:vertAlign w:val="subscript"/>
        </w:rPr>
        <w:t>дорсп/гп(го)</w:t>
      </w:r>
      <w:r>
        <w:t xml:space="preserve"> - общая протяженность автомобильных дорог местного значения, находящихся в собственности городских поселений (включая городские округа) и сельских поселений;</w:t>
      </w:r>
    </w:p>
    <w:p w:rsidR="00E426EE" w:rsidRDefault="00E426EE">
      <w:pPr>
        <w:pStyle w:val="ConsPlusNormal"/>
        <w:spacing w:before="220"/>
        <w:ind w:firstLine="540"/>
        <w:jc w:val="both"/>
      </w:pPr>
      <w:r>
        <w:t>Н</w:t>
      </w:r>
      <w:r>
        <w:rPr>
          <w:vertAlign w:val="subscript"/>
        </w:rPr>
        <w:t>jсп/гп(го)</w:t>
      </w:r>
      <w:r>
        <w:t xml:space="preserve"> - численность постоянного населения j-го городского поселения (городского округа) и сельского поселения;</w:t>
      </w:r>
    </w:p>
    <w:p w:rsidR="00E426EE" w:rsidRDefault="00E426EE">
      <w:pPr>
        <w:pStyle w:val="ConsPlusNormal"/>
        <w:spacing w:before="220"/>
        <w:ind w:firstLine="540"/>
        <w:jc w:val="both"/>
      </w:pPr>
      <w:r>
        <w:t>Н</w:t>
      </w:r>
      <w:r>
        <w:rPr>
          <w:vertAlign w:val="subscript"/>
        </w:rPr>
        <w:t>сп/гп(го)</w:t>
      </w:r>
      <w:r>
        <w:t xml:space="preserve"> - численность постоянного населения всех городских поселений (включая городские округа) и сельских поселений Республики Крым.</w:t>
      </w:r>
    </w:p>
    <w:p w:rsidR="00E426EE" w:rsidRDefault="00E426EE">
      <w:pPr>
        <w:pStyle w:val="ConsPlusNormal"/>
        <w:spacing w:before="220"/>
        <w:ind w:firstLine="540"/>
        <w:jc w:val="both"/>
      </w:pPr>
      <w:r>
        <w:t>В зависимости от полученных результатов устанавливаются следующие ограничения:</w:t>
      </w:r>
    </w:p>
    <w:p w:rsidR="00E426EE" w:rsidRDefault="00E426EE">
      <w:pPr>
        <w:pStyle w:val="ConsPlusNormal"/>
        <w:spacing w:before="220"/>
        <w:ind w:firstLine="540"/>
        <w:jc w:val="both"/>
      </w:pPr>
      <w:r>
        <w:t xml:space="preserve">если </w:t>
      </w:r>
      <w:r w:rsidR="00AA58E6">
        <w:rPr>
          <w:position w:val="-11"/>
        </w:rPr>
        <w:pict>
          <v:shape id="_x0000_i1050" style="width:78.75pt;height:22.5pt" coordsize="" o:spt="100" adj="0,,0" path="" filled="f" stroked="f">
            <v:stroke joinstyle="miter"/>
            <v:imagedata r:id="rId71" o:title="base_24061_35422_32793"/>
            <v:formulas/>
            <v:path o:connecttype="segments"/>
          </v:shape>
        </w:pict>
      </w:r>
      <w:r>
        <w:t>, то коэффициент благоустроенности принимает значение 0,9;</w:t>
      </w:r>
    </w:p>
    <w:p w:rsidR="00E426EE" w:rsidRDefault="00E426EE">
      <w:pPr>
        <w:pStyle w:val="ConsPlusNormal"/>
        <w:spacing w:before="220"/>
        <w:ind w:firstLine="540"/>
        <w:jc w:val="both"/>
      </w:pPr>
      <w:r>
        <w:t xml:space="preserve">если </w:t>
      </w:r>
      <w:r w:rsidR="00AA58E6">
        <w:rPr>
          <w:position w:val="-10"/>
        </w:rPr>
        <w:pict>
          <v:shape id="_x0000_i1051" style="width:79.5pt;height:21.75pt" coordsize="" o:spt="100" adj="0,,0" path="" filled="f" stroked="f">
            <v:stroke joinstyle="miter"/>
            <v:imagedata r:id="rId72" o:title="base_24061_35422_32794"/>
            <v:formulas/>
            <v:path o:connecttype="segments"/>
          </v:shape>
        </w:pict>
      </w:r>
      <w:r>
        <w:t>, то коэффициент благоустроенности принимает значение 1,2.</w:t>
      </w:r>
    </w:p>
    <w:p w:rsidR="00E426EE" w:rsidRDefault="00E426EE">
      <w:pPr>
        <w:pStyle w:val="ConsPlusNormal"/>
        <w:spacing w:before="220"/>
        <w:ind w:firstLine="540"/>
        <w:jc w:val="both"/>
      </w:pPr>
      <w:r>
        <w:t>На 2018 год и плановый период 2019 и 2020 годов коэффициент благоустроенности для сельских поселений равен 1.</w:t>
      </w:r>
    </w:p>
    <w:p w:rsidR="00E426EE" w:rsidRDefault="00E426EE">
      <w:pPr>
        <w:pStyle w:val="ConsPlusNormal"/>
        <w:jc w:val="both"/>
      </w:pPr>
      <w:r>
        <w:t xml:space="preserve">(абзац введен </w:t>
      </w:r>
      <w:hyperlink r:id="rId73" w:history="1">
        <w:r>
          <w:rPr>
            <w:color w:val="0000FF"/>
          </w:rPr>
          <w:t>Законом</w:t>
        </w:r>
      </w:hyperlink>
      <w:r>
        <w:t xml:space="preserve"> Республики Крым от 30.11.2017 N 434-ЗРК/2017)</w:t>
      </w:r>
    </w:p>
    <w:p w:rsidR="00E426EE" w:rsidRDefault="00E426EE">
      <w:pPr>
        <w:pStyle w:val="ConsPlusNormal"/>
        <w:spacing w:before="220"/>
        <w:ind w:firstLine="540"/>
        <w:jc w:val="both"/>
      </w:pPr>
      <w:r>
        <w:t>2.4.4. Коэффициент численности населения.</w:t>
      </w:r>
    </w:p>
    <w:p w:rsidR="00E426EE" w:rsidRDefault="00E426EE">
      <w:pPr>
        <w:pStyle w:val="ConsPlusNormal"/>
        <w:spacing w:before="220"/>
        <w:ind w:firstLine="540"/>
        <w:jc w:val="both"/>
      </w:pPr>
      <w:r>
        <w:lastRenderedPageBreak/>
        <w:t>В зависимости от численности населения в городских поселениях (включая городские округа) и сельских поселениях устанавливаются следующие значения коэффициента численности населения:</w:t>
      </w:r>
    </w:p>
    <w:p w:rsidR="00E426EE" w:rsidRDefault="00AA58E6">
      <w:pPr>
        <w:pStyle w:val="ConsPlusNormal"/>
        <w:spacing w:before="220"/>
        <w:ind w:firstLine="540"/>
        <w:jc w:val="both"/>
      </w:pPr>
      <w:r>
        <w:rPr>
          <w:position w:val="-11"/>
        </w:rPr>
        <w:pict>
          <v:shape id="_x0000_i1052" style="width:81.75pt;height:22.5pt" coordsize="" o:spt="100" adj="0,,0" path="" filled="f" stroked="f">
            <v:stroke joinstyle="miter"/>
            <v:imagedata r:id="rId74" o:title="base_24061_35422_32795"/>
            <v:formulas/>
            <v:path o:connecttype="segments"/>
          </v:shape>
        </w:pict>
      </w:r>
      <w:r w:rsidR="00E426EE">
        <w:t xml:space="preserve"> в городских поселениях (включая городские округа) и сельских поселениях с численностью населения до 3,0 тыс. человек;</w:t>
      </w:r>
    </w:p>
    <w:p w:rsidR="00E426EE" w:rsidRDefault="00AA58E6">
      <w:pPr>
        <w:pStyle w:val="ConsPlusNormal"/>
        <w:spacing w:before="220"/>
        <w:ind w:firstLine="540"/>
        <w:jc w:val="both"/>
      </w:pPr>
      <w:r>
        <w:rPr>
          <w:position w:val="-11"/>
        </w:rPr>
        <w:pict>
          <v:shape id="_x0000_i1053" style="width:88.5pt;height:22.5pt" coordsize="" o:spt="100" adj="0,,0" path="" filled="f" stroked="f">
            <v:stroke joinstyle="miter"/>
            <v:imagedata r:id="rId75" o:title="base_24061_35422_32796"/>
            <v:formulas/>
            <v:path o:connecttype="segments"/>
          </v:shape>
        </w:pict>
      </w:r>
      <w:r w:rsidR="00E426EE">
        <w:t xml:space="preserve"> в городских поселениях (включая городские округа) и сельских поселениях с численностью населения свыше 3,0 тыс. человек до 10,0 тыс. человек;</w:t>
      </w:r>
    </w:p>
    <w:p w:rsidR="00E426EE" w:rsidRDefault="00AA58E6">
      <w:pPr>
        <w:pStyle w:val="ConsPlusNormal"/>
        <w:spacing w:before="220"/>
        <w:ind w:firstLine="540"/>
        <w:jc w:val="both"/>
      </w:pPr>
      <w:r>
        <w:rPr>
          <w:position w:val="-11"/>
        </w:rPr>
        <w:pict>
          <v:shape id="_x0000_i1054" style="width:81.75pt;height:22.5pt" coordsize="" o:spt="100" adj="0,,0" path="" filled="f" stroked="f">
            <v:stroke joinstyle="miter"/>
            <v:imagedata r:id="rId76" o:title="base_24061_35422_32797"/>
            <v:formulas/>
            <v:path o:connecttype="segments"/>
          </v:shape>
        </w:pict>
      </w:r>
      <w:r w:rsidR="00E426EE">
        <w:t xml:space="preserve"> в городских поселениях (включая городские округа) и сельских поселениях населения свыше 10,0 тыс. человек до 30,0 тыс. человек;</w:t>
      </w:r>
    </w:p>
    <w:p w:rsidR="00E426EE" w:rsidRDefault="00AA58E6">
      <w:pPr>
        <w:pStyle w:val="ConsPlusNormal"/>
        <w:spacing w:before="220"/>
        <w:ind w:firstLine="540"/>
        <w:jc w:val="both"/>
      </w:pPr>
      <w:r>
        <w:rPr>
          <w:position w:val="-11"/>
        </w:rPr>
        <w:pict>
          <v:shape id="_x0000_i1055" style="width:81.75pt;height:22.5pt" coordsize="" o:spt="100" adj="0,,0" path="" filled="f" stroked="f">
            <v:stroke joinstyle="miter"/>
            <v:imagedata r:id="rId77" o:title="base_24061_35422_32798"/>
            <v:formulas/>
            <v:path o:connecttype="segments"/>
          </v:shape>
        </w:pict>
      </w:r>
      <w:r w:rsidR="00E426EE">
        <w:t xml:space="preserve"> в городских поселениях (включая городские округа) и сельских поселениях с численностью населения свыше 30,0 тыс. человек.</w:t>
      </w:r>
    </w:p>
    <w:p w:rsidR="00E426EE" w:rsidRDefault="00E426EE">
      <w:pPr>
        <w:pStyle w:val="ConsPlusNormal"/>
        <w:spacing w:before="220"/>
        <w:ind w:firstLine="540"/>
        <w:jc w:val="both"/>
      </w:pPr>
      <w:r>
        <w:t>В 2016 году индексы бюджетных расходов городских поселений (включая городские округа) и сельских поселений равны 1.</w:t>
      </w:r>
    </w:p>
    <w:p w:rsidR="00E426EE" w:rsidRDefault="00E426EE">
      <w:pPr>
        <w:pStyle w:val="ConsPlusNormal"/>
        <w:spacing w:before="220"/>
        <w:ind w:firstLine="540"/>
        <w:jc w:val="both"/>
      </w:pPr>
      <w:r>
        <w:t>2.5. Размер дотации бюджету городского поселения (городского округа) и сельского поселения на очередной финансовый год, первый и второй годы планового периода рассчитывается по формулам:</w:t>
      </w:r>
    </w:p>
    <w:p w:rsidR="00E426EE" w:rsidRDefault="00E426EE">
      <w:pPr>
        <w:pStyle w:val="ConsPlusNormal"/>
        <w:ind w:firstLine="540"/>
        <w:jc w:val="both"/>
      </w:pPr>
    </w:p>
    <w:p w:rsidR="00E426EE" w:rsidRDefault="00AA58E6">
      <w:pPr>
        <w:pStyle w:val="ConsPlusNormal"/>
        <w:jc w:val="center"/>
      </w:pPr>
      <w:r>
        <w:rPr>
          <w:position w:val="-11"/>
        </w:rPr>
        <w:pict>
          <v:shape id="_x0000_i1056" style="width:155.25pt;height:22.5pt" coordsize="" o:spt="100" adj="0,,0" path="" filled="f" stroked="f">
            <v:stroke joinstyle="miter"/>
            <v:imagedata r:id="rId78" o:title="base_24061_35422_32799"/>
            <v:formulas/>
            <v:path o:connecttype="segments"/>
          </v:shape>
        </w:pict>
      </w:r>
    </w:p>
    <w:p w:rsidR="00E426EE" w:rsidRDefault="00E426EE">
      <w:pPr>
        <w:pStyle w:val="ConsPlusNormal"/>
      </w:pPr>
    </w:p>
    <w:p w:rsidR="00E426EE" w:rsidRDefault="00AA58E6">
      <w:pPr>
        <w:pStyle w:val="ConsPlusNormal"/>
        <w:jc w:val="center"/>
      </w:pPr>
      <w:r>
        <w:rPr>
          <w:position w:val="-11"/>
        </w:rPr>
        <w:pict>
          <v:shape id="_x0000_i1057" style="width:162.75pt;height:22.5pt" coordsize="" o:spt="100" adj="0,,0" path="" filled="f" stroked="f">
            <v:stroke joinstyle="miter"/>
            <v:imagedata r:id="rId79" o:title="base_24061_35422_32800"/>
            <v:formulas/>
            <v:path o:connecttype="segments"/>
          </v:shape>
        </w:pict>
      </w:r>
    </w:p>
    <w:p w:rsidR="00E426EE" w:rsidRDefault="00E426EE">
      <w:pPr>
        <w:pStyle w:val="ConsPlusNormal"/>
        <w:ind w:left="540"/>
        <w:jc w:val="both"/>
      </w:pPr>
    </w:p>
    <w:p w:rsidR="00E426EE" w:rsidRDefault="00AA58E6">
      <w:pPr>
        <w:pStyle w:val="ConsPlusNormal"/>
        <w:jc w:val="center"/>
      </w:pPr>
      <w:r>
        <w:rPr>
          <w:position w:val="-11"/>
        </w:rPr>
        <w:pict>
          <v:shape id="_x0000_i1058" style="width:192pt;height:22.5pt" coordsize="" o:spt="100" adj="0,,0" path="" filled="f" stroked="f">
            <v:stroke joinstyle="miter"/>
            <v:imagedata r:id="rId80" o:title="base_24061_35422_32801"/>
            <v:formulas/>
            <v:path o:connecttype="segments"/>
          </v:shape>
        </w:pict>
      </w:r>
    </w:p>
    <w:p w:rsidR="00E426EE" w:rsidRDefault="00E426EE">
      <w:pPr>
        <w:pStyle w:val="ConsPlusNormal"/>
        <w:ind w:left="540"/>
        <w:jc w:val="both"/>
      </w:pPr>
    </w:p>
    <w:p w:rsidR="00E426EE" w:rsidRDefault="00AA58E6">
      <w:pPr>
        <w:pStyle w:val="ConsPlusNormal"/>
        <w:ind w:firstLine="540"/>
        <w:jc w:val="both"/>
      </w:pPr>
      <w:r>
        <w:rPr>
          <w:position w:val="-11"/>
        </w:rPr>
        <w:pict>
          <v:shape id="_x0000_i1059" style="width:54pt;height:22.5pt" coordsize="" o:spt="100" adj="0,,0" path="" filled="f" stroked="f">
            <v:stroke joinstyle="miter"/>
            <v:imagedata r:id="rId81" o:title="base_24061_35422_32802"/>
            <v:formulas/>
            <v:path o:connecttype="segments"/>
          </v:shape>
        </w:pict>
      </w:r>
      <w:r w:rsidR="00E426EE">
        <w:t xml:space="preserve">, </w:t>
      </w:r>
      <w:r>
        <w:rPr>
          <w:position w:val="-11"/>
        </w:rPr>
        <w:pict>
          <v:shape id="_x0000_i1060" style="width:54pt;height:22.5pt" coordsize="" o:spt="100" adj="0,,0" path="" filled="f" stroked="f">
            <v:stroke joinstyle="miter"/>
            <v:imagedata r:id="rId82" o:title="base_24061_35422_32803"/>
            <v:formulas/>
            <v:path o:connecttype="segments"/>
          </v:shape>
        </w:pict>
      </w:r>
      <w:r w:rsidR="00E426EE">
        <w:t xml:space="preserve">, </w:t>
      </w:r>
      <w:r>
        <w:rPr>
          <w:position w:val="-11"/>
        </w:rPr>
        <w:pict>
          <v:shape id="_x0000_i1061" style="width:54pt;height:22.5pt" coordsize="" o:spt="100" adj="0,,0" path="" filled="f" stroked="f">
            <v:stroke joinstyle="miter"/>
            <v:imagedata r:id="rId83" o:title="base_24061_35422_32804"/>
            <v:formulas/>
            <v:path o:connecttype="segments"/>
          </v:shape>
        </w:pict>
      </w:r>
      <w:r w:rsidR="00E426EE">
        <w:t xml:space="preserve"> - расчетный объем дотаций на выравнивание бюджетной обеспеченности городских поселений (включая городские округа) и сельских поселений на очередной финансовый год, первый и второй годы планового периода;</w:t>
      </w:r>
    </w:p>
    <w:p w:rsidR="00E426EE" w:rsidRDefault="00AA58E6">
      <w:pPr>
        <w:pStyle w:val="ConsPlusNormal"/>
        <w:spacing w:before="220"/>
        <w:ind w:firstLine="540"/>
        <w:jc w:val="both"/>
      </w:pPr>
      <w:r>
        <w:rPr>
          <w:position w:val="-11"/>
        </w:rPr>
        <w:pict>
          <v:shape id="_x0000_i1062" style="width:47.25pt;height:22.5pt" coordsize="" o:spt="100" adj="0,,0" path="" filled="f" stroked="f">
            <v:stroke joinstyle="miter"/>
            <v:imagedata r:id="rId84" o:title="base_24061_35422_32805"/>
            <v:formulas/>
            <v:path o:connecttype="segments"/>
          </v:shape>
        </w:pict>
      </w:r>
      <w:r w:rsidR="00E426EE">
        <w:t xml:space="preserve">, </w:t>
      </w:r>
      <w:r>
        <w:rPr>
          <w:position w:val="-11"/>
        </w:rPr>
        <w:pict>
          <v:shape id="_x0000_i1063" style="width:47.25pt;height:22.5pt" coordsize="" o:spt="100" adj="0,,0" path="" filled="f" stroked="f">
            <v:stroke joinstyle="miter"/>
            <v:imagedata r:id="rId85" o:title="base_24061_35422_32806"/>
            <v:formulas/>
            <v:path o:connecttype="segments"/>
          </v:shape>
        </w:pict>
      </w:r>
      <w:r w:rsidR="00E426EE">
        <w:t xml:space="preserve">, </w:t>
      </w:r>
      <w:r>
        <w:rPr>
          <w:position w:val="-11"/>
        </w:rPr>
        <w:pict>
          <v:shape id="_x0000_i1064" style="width:47.25pt;height:22.5pt" coordsize="" o:spt="100" adj="0,,0" path="" filled="f" stroked="f">
            <v:stroke joinstyle="miter"/>
            <v:imagedata r:id="rId86" o:title="base_24061_35422_32807"/>
            <v:formulas/>
            <v:path o:connecttype="segments"/>
          </v:shape>
        </w:pict>
      </w:r>
      <w:r w:rsidR="00E426EE">
        <w:t xml:space="preserve"> - объем средств на очередной финансовый год, первый и второй годы планового периода, необходимый для доведения уровня бюджетной обеспеченности j-го городского поселения (городского округа) и сельского поселения до заданных критериев выравнивания расчетной бюджетной обеспеченности;</w:t>
      </w:r>
    </w:p>
    <w:p w:rsidR="00E426EE" w:rsidRDefault="00AA58E6">
      <w:pPr>
        <w:pStyle w:val="ConsPlusNormal"/>
        <w:spacing w:before="220"/>
        <w:ind w:firstLine="540"/>
        <w:jc w:val="both"/>
      </w:pPr>
      <w:r>
        <w:rPr>
          <w:position w:val="-11"/>
        </w:rPr>
        <w:pict>
          <v:shape id="_x0000_i1065" style="width:43.5pt;height:22.5pt" coordsize="" o:spt="100" adj="0,,0" path="" filled="f" stroked="f">
            <v:stroke joinstyle="miter"/>
            <v:imagedata r:id="rId87" o:title="base_24061_35422_32808"/>
            <v:formulas/>
            <v:path o:connecttype="segments"/>
          </v:shape>
        </w:pict>
      </w:r>
      <w:r w:rsidR="00E426EE">
        <w:t xml:space="preserve">, </w:t>
      </w:r>
      <w:r>
        <w:rPr>
          <w:position w:val="-11"/>
        </w:rPr>
        <w:pict>
          <v:shape id="_x0000_i1066" style="width:43.5pt;height:22.5pt" coordsize="" o:spt="100" adj="0,,0" path="" filled="f" stroked="f">
            <v:stroke joinstyle="miter"/>
            <v:imagedata r:id="rId88" o:title="base_24061_35422_32809"/>
            <v:formulas/>
            <v:path o:connecttype="segments"/>
          </v:shape>
        </w:pict>
      </w:r>
      <w:r w:rsidR="00E426EE">
        <w:t xml:space="preserve">, </w:t>
      </w:r>
      <w:r>
        <w:rPr>
          <w:position w:val="-11"/>
        </w:rPr>
        <w:pict>
          <v:shape id="_x0000_i1067" style="width:43.5pt;height:22.5pt" coordsize="" o:spt="100" adj="0,,0" path="" filled="f" stroked="f">
            <v:stroke joinstyle="miter"/>
            <v:imagedata r:id="rId89" o:title="base_24061_35422_32810"/>
            <v:formulas/>
            <v:path o:connecttype="segments"/>
          </v:shape>
        </w:pict>
      </w:r>
      <w:r w:rsidR="00E426EE">
        <w:t xml:space="preserve"> - объем средств на очередной финансовый год, первый и второй годы планового периода, необходимый для доведения уровня бюджетной обеспеченности всех городских поселений (включая городские округа) и сельских поселений Республики Крым до заданных критериев выравнивания расчетной бюджетной обеспеченности.</w:t>
      </w:r>
    </w:p>
    <w:p w:rsidR="00E426EE" w:rsidRDefault="00E426EE">
      <w:pPr>
        <w:pStyle w:val="ConsPlusNormal"/>
        <w:spacing w:before="220"/>
        <w:ind w:firstLine="540"/>
        <w:jc w:val="both"/>
      </w:pPr>
      <w:r>
        <w:t>2.6. Объем средств, необходимый для доведения уровня бюджетной обеспеченности j-го городского поселения (городского округа) и сельского поселения до заданных критериев выравнивания расчетной бюджетной обеспеченности,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0"/>
        </w:rPr>
        <w:pict>
          <v:shape id="_x0000_i1068" style="width:468pt;height:21pt" coordsize="" o:spt="100" adj="0,,0" path="" filled="f" stroked="f">
            <v:stroke joinstyle="miter"/>
            <v:imagedata r:id="rId90" o:title="base_24061_35422_32811"/>
            <v:formulas/>
            <v:path o:connecttype="segments"/>
          </v:shape>
        </w:pict>
      </w:r>
    </w:p>
    <w:p w:rsidR="00E426EE" w:rsidRDefault="00E426EE">
      <w:pPr>
        <w:pStyle w:val="ConsPlusNormal"/>
        <w:ind w:firstLine="540"/>
        <w:jc w:val="both"/>
      </w:pPr>
    </w:p>
    <w:p w:rsidR="00E426EE" w:rsidRDefault="00E426EE">
      <w:pPr>
        <w:pStyle w:val="ConsPlusNormal"/>
        <w:ind w:firstLine="540"/>
        <w:jc w:val="both"/>
      </w:pPr>
      <w:r>
        <w:t>Объем средств на очередной финансовый год, первый и второй годы планового периода, необходимый для доведения уровней бюджетной обеспеченности всех городских поселений (включая городские округа) и сельских поселений Республики Крым до заданных критериев выравнивания расчетной бюджетной обеспеченности,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0"/>
        </w:rPr>
        <w:pict>
          <v:shape id="_x0000_i1069" style="width:135pt;height:21.75pt" coordsize="" o:spt="100" adj="0,,0" path="" filled="f" stroked="f">
            <v:stroke joinstyle="miter"/>
            <v:imagedata r:id="rId91" o:title="base_24061_35422_32812"/>
            <v:formulas/>
            <v:path o:connecttype="segments"/>
          </v:shape>
        </w:pict>
      </w:r>
    </w:p>
    <w:p w:rsidR="00E426EE" w:rsidRDefault="00E426EE">
      <w:pPr>
        <w:pStyle w:val="ConsPlusNormal"/>
        <w:ind w:firstLine="540"/>
        <w:jc w:val="both"/>
      </w:pPr>
    </w:p>
    <w:p w:rsidR="00E426EE" w:rsidRDefault="00E426EE">
      <w:pPr>
        <w:pStyle w:val="ConsPlusNormal"/>
        <w:ind w:firstLine="540"/>
        <w:jc w:val="both"/>
      </w:pPr>
      <w:r>
        <w:t>2.7. Уровень расчетной бюджетной обеспеченности городских поселений (включая городские округа) и сельских поселений после распределения дотаций рассчитывается по формуле:</w:t>
      </w:r>
    </w:p>
    <w:p w:rsidR="00E426EE" w:rsidRDefault="00E426EE">
      <w:pPr>
        <w:pStyle w:val="ConsPlusNormal"/>
      </w:pPr>
    </w:p>
    <w:p w:rsidR="00E426EE" w:rsidRDefault="00AA58E6">
      <w:pPr>
        <w:pStyle w:val="ConsPlusNormal"/>
        <w:jc w:val="center"/>
      </w:pPr>
      <w:r>
        <w:rPr>
          <w:position w:val="-10"/>
        </w:rPr>
        <w:pict>
          <v:shape id="_x0000_i1070" style="width:285.75pt;height:21.75pt" coordsize="" o:spt="100" adj="0,,0" path="" filled="f" stroked="f">
            <v:stroke joinstyle="miter"/>
            <v:imagedata r:id="rId92" o:title="base_24061_35422_32813"/>
            <v:formulas/>
            <v:path o:connecttype="segments"/>
          </v:shape>
        </w:pict>
      </w:r>
    </w:p>
    <w:p w:rsidR="00E426EE" w:rsidRDefault="00E426EE">
      <w:pPr>
        <w:pStyle w:val="ConsPlusNormal"/>
        <w:jc w:val="center"/>
      </w:pPr>
    </w:p>
    <w:p w:rsidR="00E426EE" w:rsidRDefault="00AA58E6">
      <w:pPr>
        <w:pStyle w:val="ConsPlusNormal"/>
        <w:ind w:firstLine="540"/>
        <w:jc w:val="both"/>
      </w:pPr>
      <w:r>
        <w:rPr>
          <w:position w:val="-11"/>
        </w:rPr>
        <w:pict>
          <v:shape id="_x0000_i1071" style="width:33pt;height:22.5pt" coordsize="" o:spt="100" adj="0,,0" path="" filled="f" stroked="f">
            <v:stroke joinstyle="miter"/>
            <v:imagedata r:id="rId93" o:title="base_24061_35422_32814"/>
            <v:formulas/>
            <v:path o:connecttype="segments"/>
          </v:shape>
        </w:pict>
      </w:r>
      <w:r w:rsidR="00E426EE">
        <w:t xml:space="preserve"> - уровень расчетной бюджетной обеспеченности j-го городского поселения (городского округа) и сельского поселения после распределения дотаций.</w:t>
      </w: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jc w:val="right"/>
        <w:outlineLvl w:val="0"/>
      </w:pPr>
      <w:r>
        <w:t>Приложение 2</w:t>
      </w:r>
    </w:p>
    <w:p w:rsidR="00E426EE" w:rsidRDefault="00E426EE">
      <w:pPr>
        <w:pStyle w:val="ConsPlusNormal"/>
        <w:jc w:val="right"/>
      </w:pPr>
      <w:r>
        <w:t>к Закону</w:t>
      </w:r>
    </w:p>
    <w:p w:rsidR="00E426EE" w:rsidRDefault="00E426EE">
      <w:pPr>
        <w:pStyle w:val="ConsPlusNormal"/>
        <w:jc w:val="right"/>
      </w:pPr>
      <w:r>
        <w:t>Республики Крым</w:t>
      </w:r>
    </w:p>
    <w:p w:rsidR="00E426EE" w:rsidRDefault="00E426EE">
      <w:pPr>
        <w:pStyle w:val="ConsPlusNormal"/>
        <w:jc w:val="right"/>
      </w:pPr>
      <w:r>
        <w:t>от 28.11.2014 N 16-ЗРК/2014</w:t>
      </w:r>
    </w:p>
    <w:p w:rsidR="00E426EE" w:rsidRDefault="00E426EE">
      <w:pPr>
        <w:pStyle w:val="ConsPlusNormal"/>
        <w:jc w:val="right"/>
      </w:pPr>
    </w:p>
    <w:p w:rsidR="00E426EE" w:rsidRDefault="00E426EE">
      <w:pPr>
        <w:pStyle w:val="ConsPlusTitle"/>
        <w:jc w:val="center"/>
      </w:pPr>
      <w:bookmarkStart w:id="5" w:name="P339"/>
      <w:bookmarkEnd w:id="5"/>
      <w:r>
        <w:t>ПОРЯДОК</w:t>
      </w:r>
    </w:p>
    <w:p w:rsidR="00E426EE" w:rsidRDefault="00E426EE">
      <w:pPr>
        <w:pStyle w:val="ConsPlusTitle"/>
        <w:jc w:val="center"/>
      </w:pPr>
      <w:r>
        <w:t>И МЕТОДИКА РАСПРЕДЕЛЕНИЯ ДОТАЦИЙ НА ВЫРАВНИВАНИЕ БЮДЖЕТНОЙ</w:t>
      </w:r>
    </w:p>
    <w:p w:rsidR="00E426EE" w:rsidRDefault="00E426EE">
      <w:pPr>
        <w:pStyle w:val="ConsPlusTitle"/>
        <w:jc w:val="center"/>
      </w:pPr>
      <w:r>
        <w:t>ОБЕСПЕЧЕННОСТИ МУНИЦИПАЛЬНЫХ РАЙОНОВ (ГОРОДСКИХ ОКРУГОВ)</w:t>
      </w:r>
    </w:p>
    <w:p w:rsidR="00E426EE" w:rsidRDefault="00E426E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426EE">
        <w:trPr>
          <w:jc w:val="center"/>
        </w:trPr>
        <w:tc>
          <w:tcPr>
            <w:tcW w:w="9294" w:type="dxa"/>
            <w:tcBorders>
              <w:top w:val="nil"/>
              <w:left w:val="single" w:sz="24" w:space="0" w:color="CED3F1"/>
              <w:bottom w:val="nil"/>
              <w:right w:val="single" w:sz="24" w:space="0" w:color="F4F3F8"/>
            </w:tcBorders>
            <w:shd w:val="clear" w:color="auto" w:fill="F4F3F8"/>
          </w:tcPr>
          <w:p w:rsidR="00E426EE" w:rsidRDefault="00E426EE">
            <w:pPr>
              <w:pStyle w:val="ConsPlusNormal"/>
              <w:jc w:val="center"/>
            </w:pPr>
            <w:r>
              <w:rPr>
                <w:color w:val="392C69"/>
              </w:rPr>
              <w:t>Список изменяющих документов</w:t>
            </w:r>
          </w:p>
          <w:p w:rsidR="00E426EE" w:rsidRDefault="00E426EE">
            <w:pPr>
              <w:pStyle w:val="ConsPlusNormal"/>
              <w:jc w:val="center"/>
            </w:pPr>
            <w:r>
              <w:rPr>
                <w:color w:val="392C69"/>
              </w:rPr>
              <w:t xml:space="preserve">(в ред. </w:t>
            </w:r>
            <w:hyperlink r:id="rId94" w:history="1">
              <w:r>
                <w:rPr>
                  <w:color w:val="0000FF"/>
                </w:rPr>
                <w:t>Закона</w:t>
              </w:r>
            </w:hyperlink>
            <w:r>
              <w:rPr>
                <w:color w:val="392C69"/>
              </w:rPr>
              <w:t xml:space="preserve"> Республики Крым от 30.12.2015 N 196-ЗРК/2015)</w:t>
            </w:r>
          </w:p>
        </w:tc>
      </w:tr>
    </w:tbl>
    <w:p w:rsidR="00E426EE" w:rsidRDefault="00E426EE">
      <w:pPr>
        <w:pStyle w:val="ConsPlusNormal"/>
      </w:pPr>
    </w:p>
    <w:p w:rsidR="00E426EE" w:rsidRDefault="00E426EE">
      <w:pPr>
        <w:pStyle w:val="ConsPlusNormal"/>
        <w:ind w:firstLine="540"/>
        <w:jc w:val="both"/>
      </w:pPr>
      <w:r>
        <w:t>1. Дотации на выравнивание бюджетной обеспеченности муниципальных районов (городских округов) предоставляются муниципальным районам (городским округам), уровень расчетной бюджетной обеспеченности которых не превышает уровня, установленного законом Республики Крым о бюджете Республики Крым на очередной финансовый год и на плановый период в качестве критерия выравнивания расчетной бюджетной обеспеченности муниципальных районов (городских округов).</w:t>
      </w:r>
    </w:p>
    <w:p w:rsidR="00E426EE" w:rsidRDefault="00E426EE">
      <w:pPr>
        <w:pStyle w:val="ConsPlusNormal"/>
        <w:spacing w:before="220"/>
        <w:ind w:firstLine="540"/>
        <w:jc w:val="both"/>
      </w:pPr>
      <w:r>
        <w:t>Критерий выравнивания расчетной бюджетной обеспеченности муниципальных районов (городских округов) определяется исходя из рассчитанного для распределения общего объема дотаций до максимально возможного уровня расчетной бюджетной обеспеченности муниципальных районов (городских округов), увеличенного на 10 процентов.</w:t>
      </w:r>
    </w:p>
    <w:p w:rsidR="00E426EE" w:rsidRDefault="00E426EE">
      <w:pPr>
        <w:pStyle w:val="ConsPlusNormal"/>
        <w:spacing w:before="220"/>
        <w:ind w:firstLine="540"/>
        <w:jc w:val="both"/>
      </w:pPr>
      <w:r>
        <w:t>При этом не допускается снижение критерия выравнивания расчетной бюджетной обеспеченности муниципальных районов (городских округов) по сравнению со значением критерия, установленного законом Республики Крым о бюджете Республики Крым на очередной финансовый год и на плановый период.</w:t>
      </w:r>
    </w:p>
    <w:p w:rsidR="00E426EE" w:rsidRDefault="00E426EE">
      <w:pPr>
        <w:pStyle w:val="ConsPlusNormal"/>
        <w:spacing w:before="220"/>
        <w:ind w:firstLine="540"/>
        <w:jc w:val="both"/>
      </w:pPr>
      <w:r>
        <w:t xml:space="preserve">Уровень расчетной бюджетной обеспеченности до распределения дотаций определяется по </w:t>
      </w:r>
      <w:r>
        <w:lastRenderedPageBreak/>
        <w:t>формуле:</w:t>
      </w:r>
    </w:p>
    <w:p w:rsidR="00E426EE" w:rsidRDefault="00E426EE">
      <w:pPr>
        <w:pStyle w:val="ConsPlusNormal"/>
      </w:pPr>
    </w:p>
    <w:p w:rsidR="00E426EE" w:rsidRDefault="00E426EE">
      <w:pPr>
        <w:pStyle w:val="ConsPlusNormal"/>
        <w:jc w:val="center"/>
      </w:pPr>
      <w:r>
        <w:t>БО</w:t>
      </w:r>
      <w:r>
        <w:rPr>
          <w:vertAlign w:val="subscript"/>
        </w:rPr>
        <w:t>j</w:t>
      </w:r>
      <w:r>
        <w:t xml:space="preserve"> = ИНП</w:t>
      </w:r>
      <w:r>
        <w:rPr>
          <w:vertAlign w:val="subscript"/>
        </w:rPr>
        <w:t>j</w:t>
      </w:r>
      <w:r>
        <w:t xml:space="preserve"> / ИБР</w:t>
      </w:r>
      <w:r>
        <w:rPr>
          <w:vertAlign w:val="subscript"/>
        </w:rPr>
        <w:t>j</w:t>
      </w:r>
      <w:r>
        <w:t>, где:</w:t>
      </w:r>
    </w:p>
    <w:p w:rsidR="00E426EE" w:rsidRDefault="00E426EE">
      <w:pPr>
        <w:pStyle w:val="ConsPlusNormal"/>
      </w:pPr>
    </w:p>
    <w:p w:rsidR="00E426EE" w:rsidRDefault="00E426EE">
      <w:pPr>
        <w:pStyle w:val="ConsPlusNormal"/>
        <w:ind w:firstLine="540"/>
        <w:jc w:val="both"/>
      </w:pPr>
      <w:r>
        <w:t>БО</w:t>
      </w:r>
      <w:r>
        <w:rPr>
          <w:vertAlign w:val="subscript"/>
        </w:rPr>
        <w:t>j</w:t>
      </w:r>
      <w:r>
        <w:t xml:space="preserve"> - уровень бюджетной обеспеченности j-го муниципального района (городского округа);</w:t>
      </w:r>
    </w:p>
    <w:p w:rsidR="00E426EE" w:rsidRDefault="00E426EE">
      <w:pPr>
        <w:pStyle w:val="ConsPlusNormal"/>
        <w:spacing w:before="220"/>
        <w:ind w:firstLine="540"/>
        <w:jc w:val="both"/>
      </w:pPr>
      <w:r>
        <w:t>ИНП</w:t>
      </w:r>
      <w:r>
        <w:rPr>
          <w:vertAlign w:val="subscript"/>
        </w:rPr>
        <w:t>j</w:t>
      </w:r>
      <w:r>
        <w:t xml:space="preserve"> - индекс налогового потенциала j-го муниципального района (городского округа);</w:t>
      </w:r>
    </w:p>
    <w:p w:rsidR="00E426EE" w:rsidRDefault="00E426EE">
      <w:pPr>
        <w:pStyle w:val="ConsPlusNormal"/>
        <w:spacing w:before="220"/>
        <w:ind w:firstLine="540"/>
        <w:jc w:val="both"/>
      </w:pPr>
      <w:r>
        <w:t>ИБР</w:t>
      </w:r>
      <w:r>
        <w:rPr>
          <w:vertAlign w:val="subscript"/>
        </w:rPr>
        <w:t>j</w:t>
      </w:r>
      <w:r>
        <w:t xml:space="preserve"> - индекс бюджетных расходов j-го муниципального района (городского округа).</w:t>
      </w:r>
    </w:p>
    <w:p w:rsidR="00E426EE" w:rsidRDefault="00E426EE">
      <w:pPr>
        <w:pStyle w:val="ConsPlusNormal"/>
        <w:spacing w:before="220"/>
        <w:ind w:firstLine="540"/>
        <w:jc w:val="both"/>
      </w:pPr>
      <w:r>
        <w:t>2. Индекс налогового потенциала муниципального района (городского округа) рассчитывается по формуле:</w:t>
      </w:r>
    </w:p>
    <w:p w:rsidR="00E426EE" w:rsidRDefault="00E426EE">
      <w:pPr>
        <w:pStyle w:val="ConsPlusNormal"/>
        <w:ind w:firstLine="540"/>
        <w:jc w:val="both"/>
      </w:pPr>
    </w:p>
    <w:p w:rsidR="00E426EE" w:rsidRDefault="00E426EE">
      <w:pPr>
        <w:pStyle w:val="ConsPlusNormal"/>
        <w:jc w:val="center"/>
      </w:pPr>
      <w:r>
        <w:t>ИНП</w:t>
      </w:r>
      <w:r>
        <w:rPr>
          <w:vertAlign w:val="subscript"/>
        </w:rPr>
        <w:t>j</w:t>
      </w:r>
      <w:r>
        <w:t xml:space="preserve"> = ((НП</w:t>
      </w:r>
      <w:r>
        <w:rPr>
          <w:vertAlign w:val="subscript"/>
        </w:rPr>
        <w:t>j</w:t>
      </w:r>
      <w:r>
        <w:t xml:space="preserve"> - С</w:t>
      </w:r>
      <w:r>
        <w:rPr>
          <w:vertAlign w:val="subscript"/>
        </w:rPr>
        <w:t>j</w:t>
      </w:r>
      <w:r>
        <w:t>) / Н</w:t>
      </w:r>
      <w:r>
        <w:rPr>
          <w:vertAlign w:val="subscript"/>
        </w:rPr>
        <w:t>j</w:t>
      </w:r>
      <w:r>
        <w:t>) / (НП / Н), где:</w:t>
      </w:r>
    </w:p>
    <w:p w:rsidR="00E426EE" w:rsidRDefault="00E426EE">
      <w:pPr>
        <w:pStyle w:val="ConsPlusNormal"/>
      </w:pPr>
    </w:p>
    <w:p w:rsidR="00E426EE" w:rsidRDefault="00E426EE">
      <w:pPr>
        <w:pStyle w:val="ConsPlusNormal"/>
        <w:ind w:firstLine="540"/>
        <w:jc w:val="both"/>
      </w:pPr>
      <w:r>
        <w:t>НП</w:t>
      </w:r>
      <w:r>
        <w:rPr>
          <w:vertAlign w:val="subscript"/>
        </w:rPr>
        <w:t>j</w:t>
      </w:r>
      <w:r>
        <w:t xml:space="preserve"> - налоговый потенциал j-го муниципального района (городского округа);</w:t>
      </w:r>
    </w:p>
    <w:p w:rsidR="00E426EE" w:rsidRDefault="00E426EE">
      <w:pPr>
        <w:pStyle w:val="ConsPlusNormal"/>
        <w:spacing w:before="220"/>
        <w:ind w:firstLine="540"/>
        <w:jc w:val="both"/>
      </w:pPr>
      <w:r>
        <w:t>С</w:t>
      </w:r>
      <w:r>
        <w:rPr>
          <w:vertAlign w:val="subscript"/>
        </w:rPr>
        <w:t>j</w:t>
      </w:r>
      <w:r>
        <w:t xml:space="preserve"> - сумма субсидии из бюджета j-го муниципального района (городского округа) в бюджет Республики Крым, рассчитанная в соответствии с методикой, утвержденной </w:t>
      </w:r>
      <w:hyperlink w:anchor="P798" w:history="1">
        <w:r>
          <w:rPr>
            <w:color w:val="0000FF"/>
          </w:rPr>
          <w:t>Приложением 4</w:t>
        </w:r>
      </w:hyperlink>
      <w:r>
        <w:t xml:space="preserve"> к настоящему Закону (по муниципальным районам (городским округам), перечисляющим субсидии в бюджет Республики Крым);</w:t>
      </w:r>
    </w:p>
    <w:p w:rsidR="00E426EE" w:rsidRDefault="00E426EE">
      <w:pPr>
        <w:pStyle w:val="ConsPlusNormal"/>
        <w:spacing w:before="220"/>
        <w:ind w:firstLine="540"/>
        <w:jc w:val="both"/>
      </w:pPr>
      <w:r>
        <w:t>Н</w:t>
      </w:r>
      <w:r>
        <w:rPr>
          <w:vertAlign w:val="subscript"/>
        </w:rPr>
        <w:t>j</w:t>
      </w:r>
      <w:r>
        <w:t xml:space="preserve"> - численность постоянного населения j-го муниципального района (городского округа);</w:t>
      </w:r>
    </w:p>
    <w:p w:rsidR="00E426EE" w:rsidRDefault="00E426EE">
      <w:pPr>
        <w:pStyle w:val="ConsPlusNormal"/>
        <w:spacing w:before="220"/>
        <w:ind w:firstLine="540"/>
        <w:jc w:val="both"/>
      </w:pPr>
      <w:r>
        <w:t>НП - суммарный налоговый потенциал всех муниципальных районов (городских округов) Республики Крым;</w:t>
      </w:r>
    </w:p>
    <w:p w:rsidR="00E426EE" w:rsidRDefault="00E426EE">
      <w:pPr>
        <w:pStyle w:val="ConsPlusNormal"/>
        <w:spacing w:before="220"/>
        <w:ind w:firstLine="540"/>
        <w:jc w:val="both"/>
      </w:pPr>
      <w:r>
        <w:t>Н - численность постоянного населения Республики Крым.</w:t>
      </w:r>
    </w:p>
    <w:p w:rsidR="00E426EE" w:rsidRDefault="00E426E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426EE">
        <w:trPr>
          <w:jc w:val="center"/>
        </w:trPr>
        <w:tc>
          <w:tcPr>
            <w:tcW w:w="9294" w:type="dxa"/>
            <w:tcBorders>
              <w:top w:val="nil"/>
              <w:left w:val="single" w:sz="24" w:space="0" w:color="CED3F1"/>
              <w:bottom w:val="nil"/>
              <w:right w:val="single" w:sz="24" w:space="0" w:color="F4F3F8"/>
            </w:tcBorders>
            <w:shd w:val="clear" w:color="auto" w:fill="F4F3F8"/>
          </w:tcPr>
          <w:p w:rsidR="00E426EE" w:rsidRDefault="00E426EE">
            <w:pPr>
              <w:pStyle w:val="ConsPlusNormal"/>
              <w:jc w:val="both"/>
            </w:pPr>
            <w:r>
              <w:rPr>
                <w:color w:val="392C69"/>
              </w:rPr>
              <w:t>КонсультантПлюс: примечание.</w:t>
            </w:r>
          </w:p>
          <w:p w:rsidR="00E426EE" w:rsidRDefault="00E426EE">
            <w:pPr>
              <w:pStyle w:val="ConsPlusNormal"/>
              <w:jc w:val="both"/>
            </w:pPr>
            <w:r>
              <w:rPr>
                <w:color w:val="392C69"/>
              </w:rPr>
              <w:t>Нумерация пунктов дана в соответствии с официальным текстом Закона Республики Крым от 30.12.2015 N 196-ЗРК/2015, вносящего изменения в данный документ.</w:t>
            </w:r>
          </w:p>
        </w:tc>
      </w:tr>
    </w:tbl>
    <w:p w:rsidR="00E426EE" w:rsidRDefault="00E426EE">
      <w:pPr>
        <w:pStyle w:val="ConsPlusNormal"/>
        <w:spacing w:before="280"/>
        <w:ind w:firstLine="540"/>
        <w:jc w:val="both"/>
      </w:pPr>
      <w:r>
        <w:t>2. Расчет налогового потенциала муниципального района (городского округа) производится по репрезентативному перечню налогов в разрезе отдельных видов налогов исходя из показателей уровня экономического развития (базы налогообложения) муниципального района (городского округа), нормативов отчислений от налогов в бюджеты муниципальных районов (городских округов).</w:t>
      </w:r>
    </w:p>
    <w:p w:rsidR="00E426EE" w:rsidRDefault="00E426EE">
      <w:pPr>
        <w:pStyle w:val="ConsPlusNormal"/>
        <w:spacing w:before="220"/>
        <w:ind w:firstLine="540"/>
        <w:jc w:val="both"/>
      </w:pPr>
      <w:r>
        <w:t>Репрезентативный перечень налогов включает следующие основные налоги, зачисляемые в бюджеты муниципальных районов (городских округов):</w:t>
      </w:r>
    </w:p>
    <w:p w:rsidR="00E426EE" w:rsidRDefault="00E426EE">
      <w:pPr>
        <w:pStyle w:val="ConsPlusNormal"/>
        <w:spacing w:before="220"/>
        <w:ind w:firstLine="540"/>
        <w:jc w:val="both"/>
      </w:pPr>
      <w:r>
        <w:t>1) земельный налог;</w:t>
      </w:r>
    </w:p>
    <w:p w:rsidR="00E426EE" w:rsidRDefault="00E426EE">
      <w:pPr>
        <w:pStyle w:val="ConsPlusNormal"/>
        <w:spacing w:before="220"/>
        <w:ind w:firstLine="540"/>
        <w:jc w:val="both"/>
      </w:pPr>
      <w:r>
        <w:t>2) налог на доходы физических лиц;</w:t>
      </w:r>
    </w:p>
    <w:p w:rsidR="00E426EE" w:rsidRDefault="00E426EE">
      <w:pPr>
        <w:pStyle w:val="ConsPlusNormal"/>
        <w:spacing w:before="220"/>
        <w:ind w:firstLine="540"/>
        <w:jc w:val="both"/>
      </w:pPr>
      <w:r>
        <w:t>3) единый сельскохозяйственный налог;</w:t>
      </w:r>
    </w:p>
    <w:p w:rsidR="00E426EE" w:rsidRDefault="00E426EE">
      <w:pPr>
        <w:pStyle w:val="ConsPlusNormal"/>
        <w:spacing w:before="220"/>
        <w:ind w:firstLine="540"/>
        <w:jc w:val="both"/>
      </w:pPr>
      <w:r>
        <w:t>4) единый налог на вмененный доход для отдельных видов деятельности;</w:t>
      </w:r>
    </w:p>
    <w:p w:rsidR="00E426EE" w:rsidRDefault="00E426EE">
      <w:pPr>
        <w:pStyle w:val="ConsPlusNormal"/>
        <w:spacing w:before="220"/>
        <w:ind w:firstLine="540"/>
        <w:jc w:val="both"/>
      </w:pPr>
      <w:r>
        <w:t>5) налог, взимаемый в связи с применением патентной системы налогообложения;</w:t>
      </w:r>
    </w:p>
    <w:p w:rsidR="00E426EE" w:rsidRDefault="00E426EE">
      <w:pPr>
        <w:pStyle w:val="ConsPlusNormal"/>
        <w:spacing w:before="220"/>
        <w:ind w:firstLine="540"/>
        <w:jc w:val="both"/>
      </w:pPr>
      <w:r>
        <w:t>6) государственная пошлина.</w:t>
      </w:r>
    </w:p>
    <w:p w:rsidR="00E426EE" w:rsidRDefault="00E426EE">
      <w:pPr>
        <w:pStyle w:val="ConsPlusNormal"/>
        <w:spacing w:before="220"/>
        <w:ind w:firstLine="540"/>
        <w:jc w:val="both"/>
      </w:pPr>
      <w:r>
        <w:t xml:space="preserve">Налоговый потенциал муниципального района (городского округа) рассчитывается по </w:t>
      </w:r>
      <w:r>
        <w:lastRenderedPageBreak/>
        <w:t>формуле:</w:t>
      </w:r>
    </w:p>
    <w:p w:rsidR="00E426EE" w:rsidRDefault="00E426EE">
      <w:pPr>
        <w:pStyle w:val="ConsPlusNormal"/>
      </w:pPr>
    </w:p>
    <w:p w:rsidR="00E426EE" w:rsidRDefault="00AA58E6">
      <w:pPr>
        <w:pStyle w:val="ConsPlusNormal"/>
        <w:jc w:val="center"/>
      </w:pPr>
      <w:r>
        <w:rPr>
          <w:position w:val="-22"/>
        </w:rPr>
        <w:pict>
          <v:shape id="_x0000_i1072" style="width:138.75pt;height:33.75pt" coordsize="" o:spt="100" adj="0,,0" path="" filled="f" stroked="f">
            <v:stroke joinstyle="miter"/>
            <v:imagedata r:id="rId95" o:title="base_24061_35422_32815"/>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073" style="width:29.25pt;height:22.5pt" coordsize="" o:spt="100" adj="0,,0" path="" filled="f" stroked="f">
            <v:stroke joinstyle="miter"/>
            <v:imagedata r:id="rId96" o:title="base_24061_35422_32816"/>
            <v:formulas/>
            <v:path o:connecttype="segments"/>
          </v:shape>
        </w:pict>
      </w:r>
      <w:r w:rsidR="00E426EE">
        <w:t xml:space="preserve"> - налоговый потенциал j-го муниципального района (городского округа) по i-му налогу;</w:t>
      </w:r>
    </w:p>
    <w:p w:rsidR="00E426EE" w:rsidRDefault="00E426EE">
      <w:pPr>
        <w:pStyle w:val="ConsPlusNormal"/>
        <w:spacing w:before="220"/>
        <w:ind w:firstLine="540"/>
        <w:jc w:val="both"/>
      </w:pPr>
      <w:r>
        <w:t>n - количество налогов, входящих в репрезентативный перечень налогов.</w:t>
      </w:r>
    </w:p>
    <w:p w:rsidR="00E426EE" w:rsidRDefault="00E426EE">
      <w:pPr>
        <w:pStyle w:val="ConsPlusNormal"/>
        <w:spacing w:before="220"/>
        <w:ind w:firstLine="540"/>
        <w:jc w:val="both"/>
      </w:pPr>
      <w:r>
        <w:t>В 2016 году за налоговый потенциал принимается оценка поступлений налоговых доходов в 2016 году, представленная муниципальными образованиями в Республике Крым и согласованная с территориальными налоговыми органами.</w:t>
      </w:r>
    </w:p>
    <w:p w:rsidR="00E426EE" w:rsidRDefault="00E426EE">
      <w:pPr>
        <w:pStyle w:val="ConsPlusNormal"/>
      </w:pPr>
    </w:p>
    <w:p w:rsidR="00E426EE" w:rsidRDefault="00E426EE">
      <w:pPr>
        <w:pStyle w:val="ConsPlusNormal"/>
        <w:jc w:val="center"/>
        <w:outlineLvl w:val="1"/>
      </w:pPr>
      <w:r>
        <w:t>Методика расчета индекса бюджетных расходов</w:t>
      </w:r>
    </w:p>
    <w:p w:rsidR="00E426EE" w:rsidRDefault="00E426EE">
      <w:pPr>
        <w:pStyle w:val="ConsPlusNormal"/>
      </w:pPr>
    </w:p>
    <w:p w:rsidR="00E426EE" w:rsidRDefault="00E426EE">
      <w:pPr>
        <w:pStyle w:val="ConsPlusNormal"/>
        <w:ind w:firstLine="540"/>
        <w:jc w:val="both"/>
      </w:pPr>
      <w:r>
        <w:t>1. Для оценки различий в расходах муниципальных районов (городских округов) учитываются факторы, влияющие на стоимость муниципальных услуг муниципального района (городского округа) в расчете на одного жителя:</w:t>
      </w:r>
    </w:p>
    <w:p w:rsidR="00E426EE" w:rsidRDefault="00E426EE">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E426EE">
        <w:tc>
          <w:tcPr>
            <w:tcW w:w="4535" w:type="dxa"/>
          </w:tcPr>
          <w:p w:rsidR="00E426EE" w:rsidRDefault="00E426EE">
            <w:pPr>
              <w:pStyle w:val="ConsPlusNormal"/>
              <w:jc w:val="center"/>
            </w:pPr>
            <w:r>
              <w:t>Фактор, влияющий на стоимость муниципальных услуг муниципального района (городского округа) в расчете на одного жителя</w:t>
            </w:r>
          </w:p>
        </w:tc>
        <w:tc>
          <w:tcPr>
            <w:tcW w:w="4535" w:type="dxa"/>
          </w:tcPr>
          <w:p w:rsidR="00E426EE" w:rsidRDefault="00E426EE">
            <w:pPr>
              <w:pStyle w:val="ConsPlusNormal"/>
              <w:jc w:val="center"/>
            </w:pPr>
            <w:r>
              <w:t>Коэффициент, учитывающий фактор влияния на стоимость муниципальных услуг муниципального района (городского округа)</w:t>
            </w:r>
          </w:p>
        </w:tc>
      </w:tr>
      <w:tr w:rsidR="00E426EE">
        <w:tc>
          <w:tcPr>
            <w:tcW w:w="4535" w:type="dxa"/>
          </w:tcPr>
          <w:p w:rsidR="00E426EE" w:rsidRDefault="00E426EE">
            <w:pPr>
              <w:pStyle w:val="ConsPlusNormal"/>
              <w:jc w:val="both"/>
            </w:pPr>
            <w:r>
              <w:t>Получатели образовательных услуг в дошкольных образовательных организациях</w:t>
            </w:r>
          </w:p>
        </w:tc>
        <w:tc>
          <w:tcPr>
            <w:tcW w:w="4535" w:type="dxa"/>
          </w:tcPr>
          <w:p w:rsidR="00E426EE" w:rsidRDefault="00E426EE">
            <w:pPr>
              <w:pStyle w:val="ConsPlusNormal"/>
              <w:jc w:val="both"/>
            </w:pPr>
            <w:r>
              <w:t>Коэффициент получателей образовательных услуг в дошкольных образовательных организациях</w:t>
            </w:r>
          </w:p>
        </w:tc>
      </w:tr>
      <w:tr w:rsidR="00E426EE">
        <w:tc>
          <w:tcPr>
            <w:tcW w:w="4535" w:type="dxa"/>
          </w:tcPr>
          <w:p w:rsidR="00E426EE" w:rsidRDefault="00E426EE">
            <w:pPr>
              <w:pStyle w:val="ConsPlusNormal"/>
              <w:jc w:val="both"/>
            </w:pPr>
            <w:r>
              <w:t>Получатели образовательных услуг в общеобразовательных организациях</w:t>
            </w:r>
          </w:p>
        </w:tc>
        <w:tc>
          <w:tcPr>
            <w:tcW w:w="4535" w:type="dxa"/>
          </w:tcPr>
          <w:p w:rsidR="00E426EE" w:rsidRDefault="00E426EE">
            <w:pPr>
              <w:pStyle w:val="ConsPlusNormal"/>
              <w:jc w:val="both"/>
            </w:pPr>
            <w:r>
              <w:t>Коэффициент получателей образовательных услуг в общеобразовательных организациях</w:t>
            </w:r>
          </w:p>
        </w:tc>
      </w:tr>
      <w:tr w:rsidR="00E426EE">
        <w:tc>
          <w:tcPr>
            <w:tcW w:w="4535" w:type="dxa"/>
          </w:tcPr>
          <w:p w:rsidR="00E426EE" w:rsidRDefault="00E426EE">
            <w:pPr>
              <w:pStyle w:val="ConsPlusNormal"/>
              <w:jc w:val="both"/>
            </w:pPr>
            <w:r>
              <w:t>Получатели образовательных услуг в организациях дополнительного образования</w:t>
            </w:r>
          </w:p>
        </w:tc>
        <w:tc>
          <w:tcPr>
            <w:tcW w:w="4535" w:type="dxa"/>
          </w:tcPr>
          <w:p w:rsidR="00E426EE" w:rsidRDefault="00E426EE">
            <w:pPr>
              <w:pStyle w:val="ConsPlusNormal"/>
              <w:jc w:val="both"/>
            </w:pPr>
            <w:r>
              <w:t>Коэффициент получателей образовательных услуг в организациях дополнительного образования</w:t>
            </w:r>
          </w:p>
        </w:tc>
      </w:tr>
      <w:tr w:rsidR="00E426EE">
        <w:tc>
          <w:tcPr>
            <w:tcW w:w="4535" w:type="dxa"/>
          </w:tcPr>
          <w:p w:rsidR="00E426EE" w:rsidRDefault="00E426EE">
            <w:pPr>
              <w:pStyle w:val="ConsPlusNormal"/>
              <w:jc w:val="both"/>
            </w:pPr>
            <w:r>
              <w:t>Сложившаяся инфраструктура дошкольных образовательных организаций и различная их материальная база (здания и сооружения)</w:t>
            </w:r>
          </w:p>
        </w:tc>
        <w:tc>
          <w:tcPr>
            <w:tcW w:w="4535" w:type="dxa"/>
          </w:tcPr>
          <w:p w:rsidR="00E426EE" w:rsidRDefault="00E426EE">
            <w:pPr>
              <w:pStyle w:val="ConsPlusNormal"/>
              <w:jc w:val="both"/>
            </w:pPr>
            <w:r>
              <w:t>Коэффициент оснащенности дошкольных образовательных организаций</w:t>
            </w:r>
          </w:p>
        </w:tc>
      </w:tr>
      <w:tr w:rsidR="00E426EE">
        <w:tc>
          <w:tcPr>
            <w:tcW w:w="4535" w:type="dxa"/>
          </w:tcPr>
          <w:p w:rsidR="00E426EE" w:rsidRDefault="00E426EE">
            <w:pPr>
              <w:pStyle w:val="ConsPlusNormal"/>
              <w:jc w:val="both"/>
            </w:pPr>
            <w:r>
              <w:t>Сложившаяся инфраструктура общеобразовательных организаций и различная их материальная база (здания и сооружения)</w:t>
            </w:r>
          </w:p>
        </w:tc>
        <w:tc>
          <w:tcPr>
            <w:tcW w:w="4535" w:type="dxa"/>
          </w:tcPr>
          <w:p w:rsidR="00E426EE" w:rsidRDefault="00E426EE">
            <w:pPr>
              <w:pStyle w:val="ConsPlusNormal"/>
              <w:jc w:val="both"/>
            </w:pPr>
            <w:r>
              <w:t>Коэффициент оснащенности общеобразовательных организаций</w:t>
            </w:r>
          </w:p>
        </w:tc>
      </w:tr>
      <w:tr w:rsidR="00E426EE">
        <w:tc>
          <w:tcPr>
            <w:tcW w:w="4535" w:type="dxa"/>
          </w:tcPr>
          <w:p w:rsidR="00E426EE" w:rsidRDefault="00E426EE">
            <w:pPr>
              <w:pStyle w:val="ConsPlusNormal"/>
              <w:jc w:val="both"/>
            </w:pPr>
            <w:r>
              <w:t>Сложившаяся инфраструктура организаций дополнительного образования и учреждений в сфере физической культуры и спорта и различная их материальная база (здания и сооружения)</w:t>
            </w:r>
          </w:p>
        </w:tc>
        <w:tc>
          <w:tcPr>
            <w:tcW w:w="4535" w:type="dxa"/>
          </w:tcPr>
          <w:p w:rsidR="00E426EE" w:rsidRDefault="00E426EE">
            <w:pPr>
              <w:pStyle w:val="ConsPlusNormal"/>
              <w:jc w:val="both"/>
            </w:pPr>
            <w:r>
              <w:t>Коэффициент оснащенности организаций дополнительного образования и учреждений в сфере физической культуры и спорта</w:t>
            </w:r>
          </w:p>
        </w:tc>
      </w:tr>
      <w:tr w:rsidR="00E426EE">
        <w:tc>
          <w:tcPr>
            <w:tcW w:w="4535" w:type="dxa"/>
          </w:tcPr>
          <w:p w:rsidR="00E426EE" w:rsidRDefault="00E426EE">
            <w:pPr>
              <w:pStyle w:val="ConsPlusNormal"/>
              <w:jc w:val="both"/>
            </w:pPr>
            <w:r>
              <w:t xml:space="preserve">Повышенная в сельской местности оплата труда с начислениями, включающая льготы специалистам, проживающим и работающим </w:t>
            </w:r>
            <w:r>
              <w:lastRenderedPageBreak/>
              <w:t>в сельской местности</w:t>
            </w:r>
          </w:p>
        </w:tc>
        <w:tc>
          <w:tcPr>
            <w:tcW w:w="4535" w:type="dxa"/>
          </w:tcPr>
          <w:p w:rsidR="00E426EE" w:rsidRDefault="00E426EE">
            <w:pPr>
              <w:pStyle w:val="ConsPlusNormal"/>
              <w:jc w:val="both"/>
            </w:pPr>
            <w:r>
              <w:lastRenderedPageBreak/>
              <w:t>Коэффициент дифференциации заработной платы в сельской местности</w:t>
            </w:r>
          </w:p>
        </w:tc>
      </w:tr>
      <w:tr w:rsidR="00E426EE">
        <w:tc>
          <w:tcPr>
            <w:tcW w:w="4535" w:type="dxa"/>
          </w:tcPr>
          <w:p w:rsidR="00E426EE" w:rsidRDefault="00E426EE">
            <w:pPr>
              <w:pStyle w:val="ConsPlusNormal"/>
              <w:jc w:val="both"/>
            </w:pPr>
            <w:r>
              <w:lastRenderedPageBreak/>
              <w:t>Различия в удельном весе численности населения до 0,5 тыс. человек в численности постоянного населения</w:t>
            </w:r>
          </w:p>
        </w:tc>
        <w:tc>
          <w:tcPr>
            <w:tcW w:w="4535" w:type="dxa"/>
          </w:tcPr>
          <w:p w:rsidR="00E426EE" w:rsidRDefault="00E426EE">
            <w:pPr>
              <w:pStyle w:val="ConsPlusNormal"/>
              <w:jc w:val="both"/>
            </w:pPr>
            <w:r>
              <w:t>Коэффициент расселения</w:t>
            </w:r>
          </w:p>
        </w:tc>
      </w:tr>
      <w:tr w:rsidR="00E426EE">
        <w:tc>
          <w:tcPr>
            <w:tcW w:w="4535" w:type="dxa"/>
          </w:tcPr>
          <w:p w:rsidR="00E426EE" w:rsidRDefault="00E426EE">
            <w:pPr>
              <w:pStyle w:val="ConsPlusNormal"/>
              <w:jc w:val="both"/>
            </w:pPr>
            <w:r>
              <w:t>Численность населения</w:t>
            </w:r>
          </w:p>
        </w:tc>
        <w:tc>
          <w:tcPr>
            <w:tcW w:w="4535" w:type="dxa"/>
          </w:tcPr>
          <w:p w:rsidR="00E426EE" w:rsidRDefault="00E426EE">
            <w:pPr>
              <w:pStyle w:val="ConsPlusNormal"/>
              <w:jc w:val="both"/>
            </w:pPr>
            <w:r>
              <w:t>Коэффициент численности</w:t>
            </w:r>
          </w:p>
        </w:tc>
      </w:tr>
    </w:tbl>
    <w:p w:rsidR="00E426EE" w:rsidRDefault="00E426EE">
      <w:pPr>
        <w:pStyle w:val="ConsPlusNormal"/>
      </w:pPr>
    </w:p>
    <w:p w:rsidR="00E426EE" w:rsidRDefault="00E426EE">
      <w:pPr>
        <w:pStyle w:val="ConsPlusNormal"/>
        <w:ind w:firstLine="540"/>
        <w:jc w:val="both"/>
      </w:pPr>
      <w:r>
        <w:t>Данные, используемые при определении индекса бюджетных расходов:</w:t>
      </w:r>
    </w:p>
    <w:p w:rsidR="00E426EE" w:rsidRDefault="00E426EE">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E426EE">
        <w:tc>
          <w:tcPr>
            <w:tcW w:w="4535" w:type="dxa"/>
          </w:tcPr>
          <w:p w:rsidR="00E426EE" w:rsidRDefault="00E426EE">
            <w:pPr>
              <w:pStyle w:val="ConsPlusNormal"/>
              <w:jc w:val="center"/>
            </w:pPr>
            <w:r>
              <w:t>Данные, используемые при определении индекса бюджетных расходов</w:t>
            </w:r>
          </w:p>
        </w:tc>
        <w:tc>
          <w:tcPr>
            <w:tcW w:w="4535" w:type="dxa"/>
          </w:tcPr>
          <w:p w:rsidR="00E426EE" w:rsidRDefault="00E426EE">
            <w:pPr>
              <w:pStyle w:val="ConsPlusNormal"/>
              <w:jc w:val="center"/>
            </w:pPr>
            <w:r>
              <w:t>Источник информации</w:t>
            </w:r>
          </w:p>
        </w:tc>
      </w:tr>
      <w:tr w:rsidR="00E426EE">
        <w:tc>
          <w:tcPr>
            <w:tcW w:w="4535" w:type="dxa"/>
          </w:tcPr>
          <w:p w:rsidR="00E426EE" w:rsidRDefault="00E426EE">
            <w:pPr>
              <w:pStyle w:val="ConsPlusNormal"/>
              <w:jc w:val="both"/>
            </w:pPr>
            <w:r>
              <w:t>Численность постоянного населения муниципального района (городского округа), в том числе сельского населения</w:t>
            </w:r>
          </w:p>
        </w:tc>
        <w:tc>
          <w:tcPr>
            <w:tcW w:w="4535" w:type="dxa"/>
          </w:tcPr>
          <w:p w:rsidR="00E426EE" w:rsidRDefault="00E426EE">
            <w:pPr>
              <w:pStyle w:val="ConsPlusNormal"/>
              <w:jc w:val="both"/>
            </w:pPr>
            <w:r>
              <w:t>Территориальный орган Федеральной службы государственной статистики по Республике Крым</w:t>
            </w:r>
          </w:p>
        </w:tc>
      </w:tr>
      <w:tr w:rsidR="00E426EE">
        <w:tc>
          <w:tcPr>
            <w:tcW w:w="4535" w:type="dxa"/>
          </w:tcPr>
          <w:p w:rsidR="00E426EE" w:rsidRDefault="00E426EE">
            <w:pPr>
              <w:pStyle w:val="ConsPlusNormal"/>
              <w:jc w:val="both"/>
            </w:pPr>
            <w:r>
              <w:t>Число получателей образовательных услуг</w:t>
            </w:r>
          </w:p>
        </w:tc>
        <w:tc>
          <w:tcPr>
            <w:tcW w:w="4535" w:type="dxa"/>
          </w:tcPr>
          <w:p w:rsidR="00E426EE" w:rsidRDefault="00E426EE">
            <w:pPr>
              <w:pStyle w:val="ConsPlusNormal"/>
              <w:jc w:val="both"/>
            </w:pPr>
            <w:r>
              <w:t>Исполнительно-распорядительные органы муниципальных образований</w:t>
            </w:r>
          </w:p>
        </w:tc>
      </w:tr>
      <w:tr w:rsidR="00E426EE">
        <w:tc>
          <w:tcPr>
            <w:tcW w:w="4535" w:type="dxa"/>
          </w:tcPr>
          <w:p w:rsidR="00E426EE" w:rsidRDefault="00E426EE">
            <w:pPr>
              <w:pStyle w:val="ConsPlusNormal"/>
              <w:jc w:val="both"/>
            </w:pPr>
            <w:r>
              <w:t>Показатели внешней кубатуры зданий и сооружений</w:t>
            </w:r>
          </w:p>
        </w:tc>
        <w:tc>
          <w:tcPr>
            <w:tcW w:w="4535" w:type="dxa"/>
          </w:tcPr>
          <w:p w:rsidR="00E426EE" w:rsidRDefault="00E426EE">
            <w:pPr>
              <w:pStyle w:val="ConsPlusNormal"/>
              <w:jc w:val="both"/>
            </w:pPr>
            <w:r>
              <w:t>Исполнительно-распорядительные органы муниципальных образований</w:t>
            </w:r>
          </w:p>
        </w:tc>
      </w:tr>
    </w:tbl>
    <w:p w:rsidR="00E426EE" w:rsidRDefault="00E426EE">
      <w:pPr>
        <w:pStyle w:val="ConsPlusNormal"/>
      </w:pPr>
    </w:p>
    <w:p w:rsidR="00E426EE" w:rsidRDefault="00E426EE">
      <w:pPr>
        <w:pStyle w:val="ConsPlusNormal"/>
        <w:ind w:firstLine="540"/>
        <w:jc w:val="both"/>
      </w:pPr>
      <w:r>
        <w:t>2. Индекс бюджетных расходов j-го муниципального района (городского округа) рассчитывается по формуле:</w:t>
      </w:r>
    </w:p>
    <w:p w:rsidR="00E426EE" w:rsidRDefault="00E426EE">
      <w:pPr>
        <w:pStyle w:val="ConsPlusNormal"/>
      </w:pPr>
    </w:p>
    <w:p w:rsidR="00E426EE" w:rsidRDefault="00AA58E6">
      <w:pPr>
        <w:pStyle w:val="ConsPlusNormal"/>
        <w:jc w:val="center"/>
      </w:pPr>
      <w:r>
        <w:rPr>
          <w:position w:val="-11"/>
        </w:rPr>
        <w:pict>
          <v:shape id="_x0000_i1074" style="width:274.5pt;height:22.5pt" coordsize="" o:spt="100" adj="0,,0" path="" filled="f" stroked="f">
            <v:stroke joinstyle="miter"/>
            <v:imagedata r:id="rId97" o:title="base_24061_35422_32817"/>
            <v:formulas/>
            <v:path o:connecttype="segments"/>
          </v:shape>
        </w:pict>
      </w:r>
    </w:p>
    <w:p w:rsidR="00E426EE" w:rsidRDefault="00E426EE">
      <w:pPr>
        <w:pStyle w:val="ConsPlusNormal"/>
        <w:ind w:left="540"/>
        <w:jc w:val="both"/>
      </w:pPr>
    </w:p>
    <w:p w:rsidR="00E426EE" w:rsidRDefault="00AA58E6">
      <w:pPr>
        <w:pStyle w:val="ConsPlusNormal"/>
        <w:ind w:firstLine="540"/>
        <w:jc w:val="both"/>
      </w:pPr>
      <w:r>
        <w:rPr>
          <w:position w:val="-11"/>
        </w:rPr>
        <w:pict>
          <v:shape id="_x0000_i1075" style="width:23.25pt;height:22.5pt" coordsize="" o:spt="100" adj="0,,0" path="" filled="f" stroked="f">
            <v:stroke joinstyle="miter"/>
            <v:imagedata r:id="rId98" o:title="base_24061_35422_32818"/>
            <v:formulas/>
            <v:path o:connecttype="segments"/>
          </v:shape>
        </w:pict>
      </w:r>
      <w:r w:rsidR="00E426EE">
        <w:t xml:space="preserve"> - коэффициент заработной платы в j-м муниципальном районе (городском округе);</w:t>
      </w:r>
    </w:p>
    <w:p w:rsidR="00E426EE" w:rsidRDefault="00AA58E6">
      <w:pPr>
        <w:pStyle w:val="ConsPlusNormal"/>
        <w:spacing w:before="220"/>
        <w:ind w:firstLine="540"/>
        <w:jc w:val="both"/>
      </w:pPr>
      <w:r>
        <w:rPr>
          <w:position w:val="-11"/>
        </w:rPr>
        <w:pict>
          <v:shape id="_x0000_i1076" style="width:26.25pt;height:22.5pt" coordsize="" o:spt="100" adj="0,,0" path="" filled="f" stroked="f">
            <v:stroke joinstyle="miter"/>
            <v:imagedata r:id="rId99" o:title="base_24061_35422_32819"/>
            <v:formulas/>
            <v:path o:connecttype="segments"/>
          </v:shape>
        </w:pict>
      </w:r>
      <w:r w:rsidR="00E426EE">
        <w:t xml:space="preserve"> - коэффициент оснащенности учреждений (зданий и сооружений) в j-м муниципальном районе (городском округе);</w:t>
      </w:r>
    </w:p>
    <w:p w:rsidR="00E426EE" w:rsidRDefault="00AA58E6">
      <w:pPr>
        <w:pStyle w:val="ConsPlusNormal"/>
        <w:spacing w:before="220"/>
        <w:ind w:firstLine="540"/>
        <w:jc w:val="both"/>
      </w:pPr>
      <w:r>
        <w:rPr>
          <w:position w:val="-11"/>
        </w:rPr>
        <w:pict>
          <v:shape id="_x0000_i1077" style="width:23.25pt;height:22.5pt" coordsize="" o:spt="100" adj="0,,0" path="" filled="f" stroked="f">
            <v:stroke joinstyle="miter"/>
            <v:imagedata r:id="rId100" o:title="base_24061_35422_32820"/>
            <v:formulas/>
            <v:path o:connecttype="segments"/>
          </v:shape>
        </w:pict>
      </w:r>
      <w:r w:rsidR="00E426EE">
        <w:t xml:space="preserve"> - коэффициент прочих расходов в j-м муниципальном районе (городском округе).</w:t>
      </w:r>
    </w:p>
    <w:p w:rsidR="00E426EE" w:rsidRDefault="00E426EE">
      <w:pPr>
        <w:pStyle w:val="ConsPlusNormal"/>
        <w:spacing w:before="220"/>
        <w:ind w:firstLine="540"/>
        <w:jc w:val="both"/>
      </w:pPr>
      <w:r>
        <w:t>3. Коэффициент заработной платы рассчитывается по формуле:</w:t>
      </w:r>
    </w:p>
    <w:p w:rsidR="00E426EE" w:rsidRDefault="00E426EE">
      <w:pPr>
        <w:pStyle w:val="ConsPlusNormal"/>
        <w:ind w:left="540"/>
        <w:jc w:val="both"/>
      </w:pPr>
    </w:p>
    <w:p w:rsidR="00E426EE" w:rsidRDefault="00AA58E6">
      <w:pPr>
        <w:pStyle w:val="ConsPlusNormal"/>
        <w:jc w:val="center"/>
      </w:pPr>
      <w:r>
        <w:rPr>
          <w:position w:val="-11"/>
        </w:rPr>
        <w:pict>
          <v:shape id="_x0000_i1078" style="width:136.5pt;height:22.5pt" coordsize="" o:spt="100" adj="0,,0" path="" filled="f" stroked="f">
            <v:stroke joinstyle="miter"/>
            <v:imagedata r:id="rId101" o:title="base_24061_35422_32821"/>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079" style="width:30pt;height:22.5pt" coordsize="" o:spt="100" adj="0,,0" path="" filled="f" stroked="f">
            <v:stroke joinstyle="miter"/>
            <v:imagedata r:id="rId102" o:title="base_24061_35422_32822"/>
            <v:formulas/>
            <v:path o:connecttype="segments"/>
          </v:shape>
        </w:pict>
      </w:r>
      <w:r w:rsidR="00E426EE">
        <w:t xml:space="preserve"> - коэффициент заработной платы социальной сферы в j-м муниципальном районе (городском округе);</w:t>
      </w:r>
    </w:p>
    <w:p w:rsidR="00E426EE" w:rsidRDefault="00AA58E6">
      <w:pPr>
        <w:pStyle w:val="ConsPlusNormal"/>
        <w:spacing w:before="220"/>
        <w:ind w:firstLine="540"/>
        <w:jc w:val="both"/>
      </w:pPr>
      <w:r>
        <w:rPr>
          <w:position w:val="-11"/>
        </w:rPr>
        <w:pict>
          <v:shape id="_x0000_i1080" style="width:33.75pt;height:22.5pt" coordsize="" o:spt="100" adj="0,,0" path="" filled="f" stroked="f">
            <v:stroke joinstyle="miter"/>
            <v:imagedata r:id="rId103" o:title="base_24061_35422_32823"/>
            <v:formulas/>
            <v:path o:connecttype="segments"/>
          </v:shape>
        </w:pict>
      </w:r>
      <w:r w:rsidR="00E426EE">
        <w:t xml:space="preserve"> - коэффициент заработной платы управления в j-м муниципальном районе (городском округе).</w:t>
      </w:r>
    </w:p>
    <w:p w:rsidR="00E426EE" w:rsidRDefault="00E426EE">
      <w:pPr>
        <w:pStyle w:val="ConsPlusNormal"/>
        <w:spacing w:before="220"/>
        <w:ind w:firstLine="540"/>
        <w:jc w:val="both"/>
      </w:pPr>
      <w:r>
        <w:t>3.1. Коэффициент заработной платы социальной сферы рассчитывается по формуле:</w:t>
      </w:r>
    </w:p>
    <w:p w:rsidR="00E426EE" w:rsidRDefault="00E426EE">
      <w:pPr>
        <w:pStyle w:val="ConsPlusNormal"/>
        <w:ind w:left="540"/>
        <w:jc w:val="both"/>
      </w:pPr>
    </w:p>
    <w:p w:rsidR="00E426EE" w:rsidRDefault="00AA58E6">
      <w:pPr>
        <w:pStyle w:val="ConsPlusNormal"/>
        <w:jc w:val="center"/>
      </w:pPr>
      <w:r>
        <w:rPr>
          <w:position w:val="-11"/>
        </w:rPr>
        <w:pict>
          <v:shape id="_x0000_i1081" style="width:175.5pt;height:22.5pt" coordsize="" o:spt="100" adj="0,,0" path="" filled="f" stroked="f">
            <v:stroke joinstyle="miter"/>
            <v:imagedata r:id="rId104" o:title="base_24061_35422_32824"/>
            <v:formulas/>
            <v:path o:connecttype="segments"/>
          </v:shape>
        </w:pict>
      </w:r>
    </w:p>
    <w:p w:rsidR="00E426EE" w:rsidRDefault="00E426EE">
      <w:pPr>
        <w:pStyle w:val="ConsPlusNormal"/>
        <w:ind w:left="540"/>
        <w:jc w:val="both"/>
      </w:pPr>
    </w:p>
    <w:p w:rsidR="00E426EE" w:rsidRDefault="00AA58E6">
      <w:pPr>
        <w:pStyle w:val="ConsPlusNormal"/>
        <w:ind w:firstLine="540"/>
        <w:jc w:val="both"/>
      </w:pPr>
      <w:r>
        <w:rPr>
          <w:position w:val="-11"/>
        </w:rPr>
        <w:lastRenderedPageBreak/>
        <w:pict>
          <v:shape id="_x0000_i1082" style="width:33.75pt;height:22.5pt" coordsize="" o:spt="100" adj="0,,0" path="" filled="f" stroked="f">
            <v:stroke joinstyle="miter"/>
            <v:imagedata r:id="rId105" o:title="base_24061_35422_32825"/>
            <v:formulas/>
            <v:path o:connecttype="segments"/>
          </v:shape>
        </w:pict>
      </w:r>
      <w:r w:rsidR="00E426EE">
        <w:t xml:space="preserve"> - коэффициент получателей образовательных услуг в организациях дополнительного образования в j-м муниципальном районе (городском округе);</w:t>
      </w:r>
    </w:p>
    <w:p w:rsidR="00E426EE" w:rsidRDefault="00AA58E6">
      <w:pPr>
        <w:pStyle w:val="ConsPlusNormal"/>
        <w:spacing w:before="220"/>
        <w:ind w:firstLine="540"/>
        <w:jc w:val="both"/>
      </w:pPr>
      <w:r>
        <w:rPr>
          <w:position w:val="-11"/>
        </w:rPr>
        <w:pict>
          <v:shape id="_x0000_i1083" style="width:25.5pt;height:22.5pt" coordsize="" o:spt="100" adj="0,,0" path="" filled="f" stroked="f">
            <v:stroke joinstyle="miter"/>
            <v:imagedata r:id="rId106" o:title="base_24061_35422_32826"/>
            <v:formulas/>
            <v:path o:connecttype="segments"/>
          </v:shape>
        </w:pict>
      </w:r>
      <w:r w:rsidR="00E426EE">
        <w:t xml:space="preserve"> - коэффициент дифференциации заработной платы в сельской местности j-го муниципального района (городского округа).</w:t>
      </w:r>
    </w:p>
    <w:p w:rsidR="00E426EE" w:rsidRDefault="00E426EE">
      <w:pPr>
        <w:pStyle w:val="ConsPlusNormal"/>
        <w:spacing w:before="220"/>
        <w:ind w:firstLine="540"/>
        <w:jc w:val="both"/>
      </w:pPr>
      <w:r>
        <w:t>3.1.1. Коэффициент получателей образовательных услуг в организациях дополнительного образования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1"/>
        </w:rPr>
        <w:pict>
          <v:shape id="_x0000_i1084" style="width:195.75pt;height:22.5pt" coordsize="" o:spt="100" adj="0,,0" path="" filled="f" stroked="f">
            <v:stroke joinstyle="miter"/>
            <v:imagedata r:id="rId107" o:title="base_24061_35422_32827"/>
            <v:formulas/>
            <v:path o:connecttype="segments"/>
          </v:shape>
        </w:pict>
      </w:r>
    </w:p>
    <w:p w:rsidR="00E426EE" w:rsidRDefault="00E426EE">
      <w:pPr>
        <w:pStyle w:val="ConsPlusNormal"/>
        <w:ind w:firstLine="540"/>
        <w:jc w:val="both"/>
      </w:pPr>
    </w:p>
    <w:p w:rsidR="00E426EE" w:rsidRDefault="00AA58E6">
      <w:pPr>
        <w:pStyle w:val="ConsPlusNormal"/>
        <w:ind w:firstLine="540"/>
        <w:jc w:val="both"/>
      </w:pPr>
      <w:r>
        <w:rPr>
          <w:position w:val="-11"/>
        </w:rPr>
        <w:pict>
          <v:shape id="_x0000_i1085" style="width:24pt;height:22.5pt" coordsize="" o:spt="100" adj="0,,0" path="" filled="f" stroked="f">
            <v:stroke joinstyle="miter"/>
            <v:imagedata r:id="rId108" o:title="base_24061_35422_32828"/>
            <v:formulas/>
            <v:path o:connecttype="segments"/>
          </v:shape>
        </w:pict>
      </w:r>
      <w:r w:rsidR="00E426EE">
        <w:t xml:space="preserve"> - число детей в организациях дополнительного образования в j-м муниципальном районе (городском округе);</w:t>
      </w:r>
    </w:p>
    <w:p w:rsidR="00E426EE" w:rsidRDefault="00E426EE">
      <w:pPr>
        <w:pStyle w:val="ConsPlusNormal"/>
        <w:spacing w:before="220"/>
        <w:ind w:firstLine="540"/>
        <w:jc w:val="both"/>
      </w:pPr>
      <w:r>
        <w:t>П</w:t>
      </w:r>
      <w:r>
        <w:rPr>
          <w:vertAlign w:val="superscript"/>
        </w:rPr>
        <w:t>до</w:t>
      </w:r>
      <w:r>
        <w:t xml:space="preserve"> - число детей в организациях дополнительного образования в целом по Республике Крым;</w:t>
      </w:r>
    </w:p>
    <w:p w:rsidR="00E426EE" w:rsidRDefault="00E426EE">
      <w:pPr>
        <w:pStyle w:val="ConsPlusNormal"/>
        <w:spacing w:before="220"/>
        <w:ind w:firstLine="540"/>
        <w:jc w:val="both"/>
      </w:pPr>
      <w:r>
        <w:t>Н</w:t>
      </w:r>
      <w:r>
        <w:rPr>
          <w:vertAlign w:val="subscript"/>
        </w:rPr>
        <w:t>j</w:t>
      </w:r>
      <w:r>
        <w:t xml:space="preserve"> - численность постоянного населения j-го муниципального района (городского округа);</w:t>
      </w:r>
    </w:p>
    <w:p w:rsidR="00E426EE" w:rsidRDefault="00E426EE">
      <w:pPr>
        <w:pStyle w:val="ConsPlusNormal"/>
        <w:spacing w:before="220"/>
        <w:ind w:firstLine="540"/>
        <w:jc w:val="both"/>
      </w:pPr>
      <w:r>
        <w:t>Н - численность постоянного населения Республики Крым.</w:t>
      </w:r>
    </w:p>
    <w:p w:rsidR="00E426EE" w:rsidRDefault="00E426EE">
      <w:pPr>
        <w:pStyle w:val="ConsPlusNormal"/>
        <w:spacing w:before="220"/>
        <w:ind w:firstLine="540"/>
        <w:jc w:val="both"/>
      </w:pPr>
      <w:r>
        <w:t>3.1.2. Коэффициент дифференциации заработной платы в сельской местности рассчитывается по формуле:</w:t>
      </w:r>
    </w:p>
    <w:p w:rsidR="00E426EE" w:rsidRDefault="00E426EE">
      <w:pPr>
        <w:pStyle w:val="ConsPlusNormal"/>
      </w:pPr>
    </w:p>
    <w:p w:rsidR="00E426EE" w:rsidRDefault="00AA58E6">
      <w:pPr>
        <w:pStyle w:val="ConsPlusNormal"/>
        <w:jc w:val="center"/>
      </w:pPr>
      <w:r>
        <w:rPr>
          <w:position w:val="-11"/>
        </w:rPr>
        <w:pict>
          <v:shape id="_x0000_i1086" style="width:267pt;height:22.5pt" coordsize="" o:spt="100" adj="0,,0" path="" filled="f" stroked="f">
            <v:stroke joinstyle="miter"/>
            <v:imagedata r:id="rId109" o:title="base_24061_35422_32829"/>
            <v:formulas/>
            <v:path o:connecttype="segments"/>
          </v:shape>
        </w:pict>
      </w:r>
    </w:p>
    <w:p w:rsidR="00E426EE" w:rsidRDefault="00E426EE">
      <w:pPr>
        <w:pStyle w:val="ConsPlusNormal"/>
      </w:pPr>
    </w:p>
    <w:p w:rsidR="00E426EE" w:rsidRDefault="00E426EE">
      <w:pPr>
        <w:pStyle w:val="ConsPlusNormal"/>
        <w:ind w:firstLine="540"/>
        <w:jc w:val="both"/>
      </w:pPr>
      <w:r>
        <w:t>Ч - доля сельского населения в целом по Республике Крым;</w:t>
      </w:r>
    </w:p>
    <w:p w:rsidR="00E426EE" w:rsidRDefault="00E426EE">
      <w:pPr>
        <w:pStyle w:val="ConsPlusNormal"/>
        <w:spacing w:before="220"/>
        <w:ind w:firstLine="540"/>
        <w:jc w:val="both"/>
      </w:pPr>
      <w:r>
        <w:t>Ч</w:t>
      </w:r>
      <w:r>
        <w:rPr>
          <w:vertAlign w:val="subscript"/>
        </w:rPr>
        <w:t>j</w:t>
      </w:r>
      <w:r>
        <w:t xml:space="preserve"> - доля сельского населения в j-м муниципальном районе (городском округе);</w:t>
      </w:r>
    </w:p>
    <w:p w:rsidR="00E426EE" w:rsidRDefault="00E426EE">
      <w:pPr>
        <w:pStyle w:val="ConsPlusNormal"/>
        <w:spacing w:before="220"/>
        <w:ind w:firstLine="540"/>
        <w:jc w:val="both"/>
      </w:pPr>
      <w:r>
        <w:t>альфа - уровень повышения оплаты труда специалистов социальной сферы за работу в сельской местности (может быть равен 1).</w:t>
      </w:r>
    </w:p>
    <w:p w:rsidR="00E426EE" w:rsidRDefault="00E426EE">
      <w:pPr>
        <w:pStyle w:val="ConsPlusNormal"/>
        <w:spacing w:before="220"/>
        <w:ind w:firstLine="540"/>
        <w:jc w:val="both"/>
      </w:pPr>
      <w:r>
        <w:t>3.2. Коэффициент заработной платы управления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1"/>
        </w:rPr>
        <w:pict>
          <v:shape id="_x0000_i1087" style="width:132.75pt;height:22.5pt" coordsize="" o:spt="100" adj="0,,0" path="" filled="f" stroked="f">
            <v:stroke joinstyle="miter"/>
            <v:imagedata r:id="rId110" o:title="base_24061_35422_32830"/>
            <v:formulas/>
            <v:path o:connecttype="segments"/>
          </v:shape>
        </w:pict>
      </w:r>
    </w:p>
    <w:p w:rsidR="00E426EE" w:rsidRDefault="00E426EE">
      <w:pPr>
        <w:pStyle w:val="ConsPlusNormal"/>
        <w:ind w:firstLine="540"/>
        <w:jc w:val="both"/>
      </w:pPr>
    </w:p>
    <w:p w:rsidR="00E426EE" w:rsidRDefault="00AA58E6">
      <w:pPr>
        <w:pStyle w:val="ConsPlusNormal"/>
        <w:ind w:firstLine="540"/>
        <w:jc w:val="both"/>
      </w:pPr>
      <w:r>
        <w:rPr>
          <w:position w:val="-11"/>
        </w:rPr>
        <w:pict>
          <v:shape id="_x0000_i1088" style="width:30pt;height:22.5pt" coordsize="" o:spt="100" adj="0,,0" path="" filled="f" stroked="f">
            <v:stroke joinstyle="miter"/>
            <v:imagedata r:id="rId111" o:title="base_24061_35422_32831"/>
            <v:formulas/>
            <v:path o:connecttype="segments"/>
          </v:shape>
        </w:pict>
      </w:r>
      <w:r w:rsidR="00E426EE">
        <w:t xml:space="preserve"> - коэффициент численности населения в j-м муниципальном районе (городском округе).</w:t>
      </w:r>
    </w:p>
    <w:p w:rsidR="00E426EE" w:rsidRDefault="00E426EE">
      <w:pPr>
        <w:pStyle w:val="ConsPlusNormal"/>
        <w:spacing w:before="220"/>
        <w:ind w:firstLine="540"/>
        <w:jc w:val="both"/>
      </w:pPr>
      <w:bookmarkStart w:id="6" w:name="P457"/>
      <w:bookmarkEnd w:id="6"/>
      <w:r>
        <w:t>В зависимости от численности населения в j-м муниципальном районе (городском округе) устанавливается:</w:t>
      </w:r>
    </w:p>
    <w:p w:rsidR="00E426EE" w:rsidRDefault="00AA58E6">
      <w:pPr>
        <w:pStyle w:val="ConsPlusNormal"/>
        <w:spacing w:before="220"/>
        <w:ind w:firstLine="540"/>
        <w:jc w:val="both"/>
      </w:pPr>
      <w:r>
        <w:rPr>
          <w:position w:val="-11"/>
        </w:rPr>
        <w:pict>
          <v:shape id="_x0000_i1089" style="width:62.25pt;height:22.5pt" coordsize="" o:spt="100" adj="0,,0" path="" filled="f" stroked="f">
            <v:stroke joinstyle="miter"/>
            <v:imagedata r:id="rId112" o:title="base_24061_35422_32832"/>
            <v:formulas/>
            <v:path o:connecttype="segments"/>
          </v:shape>
        </w:pict>
      </w:r>
      <w:r w:rsidR="00E426EE">
        <w:t xml:space="preserve"> в j-м муниципальном районе (городском округе) с численностью населения до 40,0 тыс. человек;</w:t>
      </w:r>
    </w:p>
    <w:p w:rsidR="00E426EE" w:rsidRDefault="00AA58E6">
      <w:pPr>
        <w:pStyle w:val="ConsPlusNormal"/>
        <w:spacing w:before="220"/>
        <w:ind w:firstLine="540"/>
        <w:jc w:val="both"/>
      </w:pPr>
      <w:r>
        <w:rPr>
          <w:position w:val="-11"/>
        </w:rPr>
        <w:pict>
          <v:shape id="_x0000_i1090" style="width:62.25pt;height:22.5pt" coordsize="" o:spt="100" adj="0,,0" path="" filled="f" stroked="f">
            <v:stroke joinstyle="miter"/>
            <v:imagedata r:id="rId113" o:title="base_24061_35422_32833"/>
            <v:formulas/>
            <v:path o:connecttype="segments"/>
          </v:shape>
        </w:pict>
      </w:r>
      <w:r w:rsidR="00E426EE">
        <w:t xml:space="preserve"> в j-м муниципальном районе (городском округе) с численностью населения свыше 40,0 тыс. человек, но не более 70,0 тыс. человек;</w:t>
      </w:r>
    </w:p>
    <w:p w:rsidR="00E426EE" w:rsidRDefault="00AA58E6">
      <w:pPr>
        <w:pStyle w:val="ConsPlusNormal"/>
        <w:spacing w:before="220"/>
        <w:ind w:firstLine="540"/>
        <w:jc w:val="both"/>
      </w:pPr>
      <w:r>
        <w:rPr>
          <w:position w:val="-11"/>
        </w:rPr>
        <w:lastRenderedPageBreak/>
        <w:pict>
          <v:shape id="_x0000_i1091" style="width:62.25pt;height:22.5pt" coordsize="" o:spt="100" adj="0,,0" path="" filled="f" stroked="f">
            <v:stroke joinstyle="miter"/>
            <v:imagedata r:id="rId114" o:title="base_24061_35422_32834"/>
            <v:formulas/>
            <v:path o:connecttype="segments"/>
          </v:shape>
        </w:pict>
      </w:r>
      <w:r w:rsidR="00E426EE">
        <w:t xml:space="preserve"> в j-м муниципальном районе (городском округе) с численностью населения свыше 70,0 тыс. человек, но не более 100,0 тыс. человек;</w:t>
      </w:r>
    </w:p>
    <w:p w:rsidR="00E426EE" w:rsidRDefault="00AA58E6">
      <w:pPr>
        <w:pStyle w:val="ConsPlusNormal"/>
        <w:spacing w:before="220"/>
        <w:ind w:firstLine="540"/>
        <w:jc w:val="both"/>
      </w:pPr>
      <w:r>
        <w:rPr>
          <w:position w:val="-11"/>
        </w:rPr>
        <w:pict>
          <v:shape id="_x0000_i1092" style="width:60pt;height:22.5pt" coordsize="" o:spt="100" adj="0,,0" path="" filled="f" stroked="f">
            <v:stroke joinstyle="miter"/>
            <v:imagedata r:id="rId115" o:title="base_24061_35422_32835"/>
            <v:formulas/>
            <v:path o:connecttype="segments"/>
          </v:shape>
        </w:pict>
      </w:r>
      <w:r w:rsidR="00E426EE">
        <w:t xml:space="preserve"> в j-м муниципальном районе (городском округе) с численностью населения свыше 100,0 тыс. человек, но не более 135,0 тыс. человек;</w:t>
      </w:r>
    </w:p>
    <w:p w:rsidR="00E426EE" w:rsidRDefault="00AA58E6">
      <w:pPr>
        <w:pStyle w:val="ConsPlusNormal"/>
        <w:spacing w:before="220"/>
        <w:ind w:firstLine="540"/>
        <w:jc w:val="both"/>
      </w:pPr>
      <w:r>
        <w:rPr>
          <w:position w:val="-11"/>
        </w:rPr>
        <w:pict>
          <v:shape id="_x0000_i1093" style="width:62.25pt;height:22.5pt" coordsize="" o:spt="100" adj="0,,0" path="" filled="f" stroked="f">
            <v:stroke joinstyle="miter"/>
            <v:imagedata r:id="rId116" o:title="base_24061_35422_32836"/>
            <v:formulas/>
            <v:path o:connecttype="segments"/>
          </v:shape>
        </w:pict>
      </w:r>
      <w:r w:rsidR="00E426EE">
        <w:t xml:space="preserve"> в j-м муниципальном районе (городском округе) с численностью населения свыше 135,0 тыс. человек, но не более 150,0 тыс. человек;</w:t>
      </w:r>
    </w:p>
    <w:p w:rsidR="00E426EE" w:rsidRDefault="00AA58E6">
      <w:pPr>
        <w:pStyle w:val="ConsPlusNormal"/>
        <w:spacing w:before="220"/>
        <w:ind w:firstLine="540"/>
        <w:jc w:val="both"/>
      </w:pPr>
      <w:r>
        <w:rPr>
          <w:position w:val="-11"/>
        </w:rPr>
        <w:pict>
          <v:shape id="_x0000_i1094" style="width:62.25pt;height:22.5pt" coordsize="" o:spt="100" adj="0,,0" path="" filled="f" stroked="f">
            <v:stroke joinstyle="miter"/>
            <v:imagedata r:id="rId117" o:title="base_24061_35422_32837"/>
            <v:formulas/>
            <v:path o:connecttype="segments"/>
          </v:shape>
        </w:pict>
      </w:r>
      <w:r w:rsidR="00E426EE">
        <w:t xml:space="preserve"> в j-м муниципальном районе (городском округе) с численностью населения свыше 150,0 тыс. человек, но не более 200,0 тыс. человек;</w:t>
      </w:r>
    </w:p>
    <w:p w:rsidR="00E426EE" w:rsidRDefault="00AA58E6">
      <w:pPr>
        <w:pStyle w:val="ConsPlusNormal"/>
        <w:spacing w:before="220"/>
        <w:ind w:firstLine="540"/>
        <w:jc w:val="both"/>
      </w:pPr>
      <w:bookmarkStart w:id="7" w:name="P464"/>
      <w:bookmarkEnd w:id="7"/>
      <w:r>
        <w:rPr>
          <w:position w:val="-11"/>
        </w:rPr>
        <w:pict>
          <v:shape id="_x0000_i1095" style="width:62.25pt;height:22.5pt" coordsize="" o:spt="100" adj="0,,0" path="" filled="f" stroked="f">
            <v:stroke joinstyle="miter"/>
            <v:imagedata r:id="rId118" o:title="base_24061_35422_32838"/>
            <v:formulas/>
            <v:path o:connecttype="segments"/>
          </v:shape>
        </w:pict>
      </w:r>
      <w:r w:rsidR="00E426EE">
        <w:t xml:space="preserve"> в j-м муниципальном районе (городском округе) с численностью населения свыше 200,0 тыс. человек.</w:t>
      </w:r>
    </w:p>
    <w:p w:rsidR="00E426EE" w:rsidRDefault="00E426EE">
      <w:pPr>
        <w:pStyle w:val="ConsPlusNormal"/>
        <w:spacing w:before="220"/>
        <w:ind w:firstLine="540"/>
        <w:jc w:val="both"/>
      </w:pPr>
      <w:r>
        <w:t>4. Коэффициент оснащенности учреждений (зданий и сооружений)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5"/>
        </w:rPr>
        <w:pict>
          <v:shape id="_x0000_i1096" style="width:365.25pt;height:26.25pt" coordsize="" o:spt="100" adj="0,,0" path="" filled="f" stroked="f">
            <v:stroke joinstyle="miter"/>
            <v:imagedata r:id="rId119" o:title="base_24061_35422_32839"/>
            <v:formulas/>
            <v:path o:connecttype="segments"/>
          </v:shape>
        </w:pict>
      </w:r>
    </w:p>
    <w:p w:rsidR="00E426EE" w:rsidRDefault="00E426EE">
      <w:pPr>
        <w:pStyle w:val="ConsPlusNormal"/>
        <w:ind w:firstLine="540"/>
        <w:jc w:val="both"/>
      </w:pPr>
    </w:p>
    <w:p w:rsidR="00E426EE" w:rsidRDefault="00AA58E6">
      <w:pPr>
        <w:pStyle w:val="ConsPlusNormal"/>
        <w:ind w:firstLine="540"/>
        <w:jc w:val="both"/>
      </w:pPr>
      <w:r>
        <w:rPr>
          <w:position w:val="-11"/>
        </w:rPr>
        <w:pict>
          <v:shape id="_x0000_i1097" style="width:33.75pt;height:22.5pt" coordsize="" o:spt="100" adj="0,,0" path="" filled="f" stroked="f">
            <v:stroke joinstyle="miter"/>
            <v:imagedata r:id="rId120" o:title="base_24061_35422_32840"/>
            <v:formulas/>
            <v:path o:connecttype="segments"/>
          </v:shape>
        </w:pict>
      </w:r>
      <w:r w:rsidR="00E426EE">
        <w:t xml:space="preserve"> - коэффициент оснащенности дошкольных образовательных организаций в j-м муниципальном районе (городском округе);</w:t>
      </w:r>
    </w:p>
    <w:p w:rsidR="00E426EE" w:rsidRDefault="00AA58E6">
      <w:pPr>
        <w:pStyle w:val="ConsPlusNormal"/>
        <w:spacing w:before="220"/>
        <w:ind w:firstLine="540"/>
        <w:jc w:val="both"/>
      </w:pPr>
      <w:r>
        <w:rPr>
          <w:position w:val="-11"/>
        </w:rPr>
        <w:pict>
          <v:shape id="_x0000_i1098" style="width:33.75pt;height:22.5pt" coordsize="" o:spt="100" adj="0,,0" path="" filled="f" stroked="f">
            <v:stroke joinstyle="miter"/>
            <v:imagedata r:id="rId121" o:title="base_24061_35422_32841"/>
            <v:formulas/>
            <v:path o:connecttype="segments"/>
          </v:shape>
        </w:pict>
      </w:r>
      <w:r w:rsidR="00E426EE">
        <w:t xml:space="preserve"> - коэффициент получателей образовательных услуг в дошкольных образовательных организациях в j-м муниципальном районе (городском округе);</w:t>
      </w:r>
    </w:p>
    <w:p w:rsidR="00E426EE" w:rsidRDefault="00AA58E6">
      <w:pPr>
        <w:pStyle w:val="ConsPlusNormal"/>
        <w:spacing w:before="220"/>
        <w:ind w:firstLine="540"/>
        <w:jc w:val="both"/>
      </w:pPr>
      <w:r>
        <w:rPr>
          <w:position w:val="-11"/>
        </w:rPr>
        <w:pict>
          <v:shape id="_x0000_i1099" style="width:36pt;height:22.5pt" coordsize="" o:spt="100" adj="0,,0" path="" filled="f" stroked="f">
            <v:stroke joinstyle="miter"/>
            <v:imagedata r:id="rId122" o:title="base_24061_35422_32842"/>
            <v:formulas/>
            <v:path o:connecttype="segments"/>
          </v:shape>
        </w:pict>
      </w:r>
      <w:r w:rsidR="00E426EE">
        <w:t xml:space="preserve"> - коэффициент оснащенности общеобразовательных организаций j-го муниципального района (городского округа);</w:t>
      </w:r>
    </w:p>
    <w:p w:rsidR="00E426EE" w:rsidRDefault="00AA58E6">
      <w:pPr>
        <w:pStyle w:val="ConsPlusNormal"/>
        <w:spacing w:before="220"/>
        <w:ind w:firstLine="540"/>
        <w:jc w:val="both"/>
      </w:pPr>
      <w:r>
        <w:rPr>
          <w:position w:val="-11"/>
        </w:rPr>
        <w:pict>
          <v:shape id="_x0000_i1100" style="width:36pt;height:22.5pt" coordsize="" o:spt="100" adj="0,,0" path="" filled="f" stroked="f">
            <v:stroke joinstyle="miter"/>
            <v:imagedata r:id="rId123" o:title="base_24061_35422_32843"/>
            <v:formulas/>
            <v:path o:connecttype="segments"/>
          </v:shape>
        </w:pict>
      </w:r>
      <w:r w:rsidR="00E426EE">
        <w:t xml:space="preserve"> - коэффициент получателей образовательных услуг в общеобразовательных организациях j-го муниципального района (городского округа);</w:t>
      </w:r>
    </w:p>
    <w:p w:rsidR="00E426EE" w:rsidRDefault="00AA58E6">
      <w:pPr>
        <w:pStyle w:val="ConsPlusNormal"/>
        <w:spacing w:before="220"/>
        <w:ind w:firstLine="540"/>
        <w:jc w:val="both"/>
      </w:pPr>
      <w:r>
        <w:rPr>
          <w:position w:val="-11"/>
        </w:rPr>
        <w:pict>
          <v:shape id="_x0000_i1101" style="width:33.75pt;height:22.5pt" coordsize="" o:spt="100" adj="0,,0" path="" filled="f" stroked="f">
            <v:stroke joinstyle="miter"/>
            <v:imagedata r:id="rId124" o:title="base_24061_35422_32844"/>
            <v:formulas/>
            <v:path o:connecttype="segments"/>
          </v:shape>
        </w:pict>
      </w:r>
      <w:r w:rsidR="00E426EE">
        <w:t xml:space="preserve"> - коэффициент оснащенности организаций дополнительного образования и учреждений в сфере физической культуры и спорта в j-м муниципальном районе (городском округе);</w:t>
      </w:r>
    </w:p>
    <w:p w:rsidR="00E426EE" w:rsidRDefault="00AA58E6">
      <w:pPr>
        <w:pStyle w:val="ConsPlusNormal"/>
        <w:spacing w:before="220"/>
        <w:ind w:firstLine="540"/>
        <w:jc w:val="both"/>
      </w:pPr>
      <w:r>
        <w:rPr>
          <w:position w:val="-11"/>
        </w:rPr>
        <w:pict>
          <v:shape id="_x0000_i1102" style="width:33.75pt;height:22.5pt" coordsize="" o:spt="100" adj="0,,0" path="" filled="f" stroked="f">
            <v:stroke joinstyle="miter"/>
            <v:imagedata r:id="rId125" o:title="base_24061_35422_32845"/>
            <v:formulas/>
            <v:path o:connecttype="segments"/>
          </v:shape>
        </w:pict>
      </w:r>
      <w:r w:rsidR="00E426EE">
        <w:t xml:space="preserve"> - коэффициент получателей образовательных услуг в организациях дополнительного образования в j-м муниципальном районе (городском округе).</w:t>
      </w:r>
    </w:p>
    <w:p w:rsidR="00E426EE" w:rsidRDefault="00E426EE">
      <w:pPr>
        <w:pStyle w:val="ConsPlusNormal"/>
        <w:spacing w:before="220"/>
        <w:ind w:firstLine="540"/>
        <w:jc w:val="both"/>
      </w:pPr>
      <w:r>
        <w:t>В зависимости от полученных результатов определяются конечные показатели коэффициента оснащенности учреждений (зданий и сооружений):</w:t>
      </w:r>
    </w:p>
    <w:p w:rsidR="00E426EE" w:rsidRDefault="00E426EE">
      <w:pPr>
        <w:pStyle w:val="ConsPlusNormal"/>
        <w:spacing w:before="220"/>
        <w:ind w:firstLine="540"/>
        <w:jc w:val="both"/>
      </w:pPr>
      <w:r>
        <w:t xml:space="preserve">если </w:t>
      </w:r>
      <w:r w:rsidR="00AA58E6">
        <w:rPr>
          <w:position w:val="-11"/>
        </w:rPr>
        <w:pict>
          <v:shape id="_x0000_i1103" style="width:58.5pt;height:22.5pt" coordsize="" o:spt="100" adj="0,,0" path="" filled="f" stroked="f">
            <v:stroke joinstyle="miter"/>
            <v:imagedata r:id="rId126" o:title="base_24061_35422_32846"/>
            <v:formulas/>
            <v:path o:connecttype="segments"/>
          </v:shape>
        </w:pict>
      </w:r>
      <w:r>
        <w:t>, то коэффициент оснащенности учреждений (зданий и сооружений) принимает значение, рассчитанное по формуле:</w:t>
      </w:r>
    </w:p>
    <w:p w:rsidR="00E426EE" w:rsidRDefault="00E426EE">
      <w:pPr>
        <w:pStyle w:val="ConsPlusNormal"/>
      </w:pPr>
    </w:p>
    <w:p w:rsidR="00E426EE" w:rsidRDefault="00AA58E6">
      <w:pPr>
        <w:pStyle w:val="ConsPlusNormal"/>
        <w:jc w:val="center"/>
      </w:pPr>
      <w:r>
        <w:rPr>
          <w:position w:val="-11"/>
        </w:rPr>
        <w:pict>
          <v:shape id="_x0000_i1104" style="width:174.75pt;height:22.5pt" coordsize="" o:spt="100" adj="0,,0" path="" filled="f" stroked="f">
            <v:stroke joinstyle="miter"/>
            <v:imagedata r:id="rId127" o:title="base_24061_35422_32847"/>
            <v:formulas/>
            <v:path o:connecttype="segments"/>
          </v:shape>
        </w:pict>
      </w:r>
    </w:p>
    <w:p w:rsidR="00E426EE" w:rsidRDefault="00E426EE">
      <w:pPr>
        <w:pStyle w:val="ConsPlusNormal"/>
      </w:pPr>
    </w:p>
    <w:p w:rsidR="00E426EE" w:rsidRDefault="00E426EE">
      <w:pPr>
        <w:pStyle w:val="ConsPlusNormal"/>
        <w:ind w:firstLine="540"/>
        <w:jc w:val="both"/>
      </w:pPr>
      <w:r>
        <w:t xml:space="preserve">если </w:t>
      </w:r>
      <w:r w:rsidR="00AA58E6">
        <w:rPr>
          <w:position w:val="-11"/>
        </w:rPr>
        <w:pict>
          <v:shape id="_x0000_i1105" style="width:58.5pt;height:22.5pt" coordsize="" o:spt="100" adj="0,,0" path="" filled="f" stroked="f">
            <v:stroke joinstyle="miter"/>
            <v:imagedata r:id="rId128" o:title="base_24061_35422_32848"/>
            <v:formulas/>
            <v:path o:connecttype="segments"/>
          </v:shape>
        </w:pict>
      </w:r>
      <w:r>
        <w:t>, то коэффициент оснащенности учреждений (зданий и сооружений) принимает значение, рассчитанное по формуле:</w:t>
      </w:r>
    </w:p>
    <w:p w:rsidR="00E426EE" w:rsidRDefault="00E426EE">
      <w:pPr>
        <w:pStyle w:val="ConsPlusNormal"/>
      </w:pPr>
    </w:p>
    <w:p w:rsidR="00E426EE" w:rsidRDefault="00AA58E6">
      <w:pPr>
        <w:pStyle w:val="ConsPlusNormal"/>
        <w:jc w:val="center"/>
      </w:pPr>
      <w:r>
        <w:rPr>
          <w:position w:val="-10"/>
        </w:rPr>
        <w:pict>
          <v:shape id="_x0000_i1106" style="width:173.25pt;height:21.75pt" coordsize="" o:spt="100" adj="0,,0" path="" filled="f" stroked="f">
            <v:stroke joinstyle="miter"/>
            <v:imagedata r:id="rId129" o:title="base_24061_35422_32849"/>
            <v:formulas/>
            <v:path o:connecttype="segments"/>
          </v:shape>
        </w:pict>
      </w:r>
    </w:p>
    <w:p w:rsidR="00E426EE" w:rsidRDefault="00E426EE">
      <w:pPr>
        <w:pStyle w:val="ConsPlusNormal"/>
      </w:pPr>
    </w:p>
    <w:p w:rsidR="00E426EE" w:rsidRDefault="00E426EE">
      <w:pPr>
        <w:pStyle w:val="ConsPlusNormal"/>
        <w:ind w:firstLine="540"/>
        <w:jc w:val="both"/>
      </w:pPr>
      <w:r>
        <w:t>4.1. Коэффициент оснащенности дошкольных образовательных организаций рассчитывается по формуле:</w:t>
      </w:r>
    </w:p>
    <w:p w:rsidR="00E426EE" w:rsidRDefault="00E426EE">
      <w:pPr>
        <w:pStyle w:val="ConsPlusNormal"/>
      </w:pPr>
    </w:p>
    <w:p w:rsidR="00E426EE" w:rsidRDefault="00AA58E6">
      <w:pPr>
        <w:pStyle w:val="ConsPlusNormal"/>
        <w:jc w:val="center"/>
      </w:pPr>
      <w:r>
        <w:rPr>
          <w:position w:val="-11"/>
        </w:rPr>
        <w:pict>
          <v:shape id="_x0000_i1107" style="width:191.25pt;height:22.5pt" coordsize="" o:spt="100" adj="0,,0" path="" filled="f" stroked="f">
            <v:stroke joinstyle="miter"/>
            <v:imagedata r:id="rId130" o:title="base_24061_35422_32850"/>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108" style="width:22.5pt;height:22.5pt" coordsize="" o:spt="100" adj="0,,0" path="" filled="f" stroked="f">
            <v:stroke joinstyle="miter"/>
            <v:imagedata r:id="rId131" o:title="base_24061_35422_32851"/>
            <v:formulas/>
            <v:path o:connecttype="segments"/>
          </v:shape>
        </w:pict>
      </w:r>
      <w:r w:rsidR="00E426EE">
        <w:t xml:space="preserve"> - оснащенность j-го муниципального района (городского округа), выраженная показателем внешней кубатуры зданий дошкольных образовательных организаций, имеющихся для выполнения полномочий органами местного самоуправления;</w:t>
      </w:r>
    </w:p>
    <w:p w:rsidR="00E426EE" w:rsidRDefault="00E426EE">
      <w:pPr>
        <w:pStyle w:val="ConsPlusNormal"/>
        <w:spacing w:before="220"/>
        <w:ind w:firstLine="540"/>
        <w:jc w:val="both"/>
      </w:pPr>
      <w:r>
        <w:t>О</w:t>
      </w:r>
      <w:r>
        <w:rPr>
          <w:vertAlign w:val="superscript"/>
        </w:rPr>
        <w:t>ду</w:t>
      </w:r>
      <w:r>
        <w:t xml:space="preserve"> - оснащенность в целом по Республике Крым, выраженная показателем внешней кубатуры зданий дошкольных образовательных организаций;</w:t>
      </w:r>
    </w:p>
    <w:p w:rsidR="00E426EE" w:rsidRDefault="00E426EE">
      <w:pPr>
        <w:pStyle w:val="ConsPlusNormal"/>
        <w:spacing w:before="220"/>
        <w:ind w:firstLine="540"/>
        <w:jc w:val="both"/>
      </w:pPr>
      <w:r>
        <w:t>Н</w:t>
      </w:r>
      <w:r>
        <w:rPr>
          <w:vertAlign w:val="subscript"/>
        </w:rPr>
        <w:t>j</w:t>
      </w:r>
      <w:r>
        <w:t xml:space="preserve"> - численность постоянного населения j-го муниципального района (городского округа);</w:t>
      </w:r>
    </w:p>
    <w:p w:rsidR="00E426EE" w:rsidRDefault="00E426EE">
      <w:pPr>
        <w:pStyle w:val="ConsPlusNormal"/>
        <w:spacing w:before="220"/>
        <w:ind w:firstLine="540"/>
        <w:jc w:val="both"/>
      </w:pPr>
      <w:r>
        <w:t>Н - численность постоянного населения Республики Крым.</w:t>
      </w:r>
    </w:p>
    <w:p w:rsidR="00E426EE" w:rsidRDefault="00E426EE">
      <w:pPr>
        <w:pStyle w:val="ConsPlusNormal"/>
        <w:spacing w:before="220"/>
        <w:ind w:firstLine="540"/>
        <w:jc w:val="both"/>
      </w:pPr>
      <w:r>
        <w:t>4.2. Коэффициент получателей образовательных услуг в дошкольных образовательных организациях рассчитывается по формуле:</w:t>
      </w:r>
    </w:p>
    <w:p w:rsidR="00E426EE" w:rsidRDefault="00E426EE">
      <w:pPr>
        <w:pStyle w:val="ConsPlusNormal"/>
      </w:pPr>
    </w:p>
    <w:p w:rsidR="00E426EE" w:rsidRDefault="00AA58E6">
      <w:pPr>
        <w:pStyle w:val="ConsPlusNormal"/>
        <w:jc w:val="center"/>
      </w:pPr>
      <w:r>
        <w:rPr>
          <w:position w:val="-11"/>
        </w:rPr>
        <w:pict>
          <v:shape id="_x0000_i1109" style="width:195.75pt;height:22.5pt" coordsize="" o:spt="100" adj="0,,0" path="" filled="f" stroked="f">
            <v:stroke joinstyle="miter"/>
            <v:imagedata r:id="rId132" o:title="base_24061_35422_32852"/>
            <v:formulas/>
            <v:path o:connecttype="segments"/>
          </v:shape>
        </w:pict>
      </w:r>
    </w:p>
    <w:p w:rsidR="00E426EE" w:rsidRDefault="00E426EE">
      <w:pPr>
        <w:pStyle w:val="ConsPlusNormal"/>
        <w:jc w:val="center"/>
      </w:pPr>
    </w:p>
    <w:p w:rsidR="00E426EE" w:rsidRDefault="00AA58E6">
      <w:pPr>
        <w:pStyle w:val="ConsPlusNormal"/>
        <w:ind w:firstLine="540"/>
        <w:jc w:val="both"/>
      </w:pPr>
      <w:r>
        <w:rPr>
          <w:position w:val="-11"/>
        </w:rPr>
        <w:pict>
          <v:shape id="_x0000_i1110" style="width:23.25pt;height:22.5pt" coordsize="" o:spt="100" adj="0,,0" path="" filled="f" stroked="f">
            <v:stroke joinstyle="miter"/>
            <v:imagedata r:id="rId133" o:title="base_24061_35422_32853"/>
            <v:formulas/>
            <v:path o:connecttype="segments"/>
          </v:shape>
        </w:pict>
      </w:r>
      <w:r w:rsidR="00E426EE">
        <w:t xml:space="preserve"> - число детей в дошкольных образовательных организациях в j-м муниципальном районе (городском округе);</w:t>
      </w:r>
    </w:p>
    <w:p w:rsidR="00E426EE" w:rsidRDefault="00E426EE">
      <w:pPr>
        <w:pStyle w:val="ConsPlusNormal"/>
        <w:spacing w:before="220"/>
        <w:ind w:firstLine="540"/>
        <w:jc w:val="both"/>
      </w:pPr>
      <w:r>
        <w:t>П</w:t>
      </w:r>
      <w:r>
        <w:rPr>
          <w:vertAlign w:val="superscript"/>
        </w:rPr>
        <w:t>ду</w:t>
      </w:r>
      <w:r>
        <w:t xml:space="preserve"> - число детей в дошкольных образовательных организациях в целом по Республике Крым;</w:t>
      </w:r>
    </w:p>
    <w:p w:rsidR="00E426EE" w:rsidRDefault="00E426EE">
      <w:pPr>
        <w:pStyle w:val="ConsPlusNormal"/>
        <w:spacing w:before="220"/>
        <w:ind w:firstLine="540"/>
        <w:jc w:val="both"/>
      </w:pPr>
      <w:r>
        <w:t>Н</w:t>
      </w:r>
      <w:r>
        <w:rPr>
          <w:vertAlign w:val="subscript"/>
        </w:rPr>
        <w:t>j</w:t>
      </w:r>
      <w:r>
        <w:t xml:space="preserve"> - численность постоянного населения j-го муниципального района (городского округа);</w:t>
      </w:r>
    </w:p>
    <w:p w:rsidR="00E426EE" w:rsidRDefault="00E426EE">
      <w:pPr>
        <w:pStyle w:val="ConsPlusNormal"/>
        <w:spacing w:before="220"/>
        <w:ind w:firstLine="540"/>
        <w:jc w:val="both"/>
      </w:pPr>
      <w:r>
        <w:t>Н - численность постоянного населения Республики Крым.</w:t>
      </w:r>
    </w:p>
    <w:p w:rsidR="00E426EE" w:rsidRDefault="00E426EE">
      <w:pPr>
        <w:pStyle w:val="ConsPlusNormal"/>
        <w:spacing w:before="220"/>
        <w:ind w:firstLine="540"/>
        <w:jc w:val="both"/>
      </w:pPr>
      <w:r>
        <w:t>4.3. Коэффициент оснащенности общеобразовательных организаций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1"/>
        </w:rPr>
        <w:pict>
          <v:shape id="_x0000_i1111" style="width:198pt;height:22.5pt" coordsize="" o:spt="100" adj="0,,0" path="" filled="f" stroked="f">
            <v:stroke joinstyle="miter"/>
            <v:imagedata r:id="rId134" o:title="base_24061_35422_32854"/>
            <v:formulas/>
            <v:path o:connecttype="segments"/>
          </v:shape>
        </w:pict>
      </w:r>
    </w:p>
    <w:p w:rsidR="00E426EE" w:rsidRDefault="00E426EE">
      <w:pPr>
        <w:pStyle w:val="ConsPlusNormal"/>
        <w:ind w:firstLine="540"/>
        <w:jc w:val="both"/>
      </w:pPr>
    </w:p>
    <w:p w:rsidR="00E426EE" w:rsidRDefault="00AA58E6">
      <w:pPr>
        <w:pStyle w:val="ConsPlusNormal"/>
        <w:ind w:firstLine="540"/>
        <w:jc w:val="both"/>
      </w:pPr>
      <w:r>
        <w:rPr>
          <w:position w:val="-11"/>
        </w:rPr>
        <w:pict>
          <v:shape id="_x0000_i1112" style="width:24pt;height:22.5pt" coordsize="" o:spt="100" adj="0,,0" path="" filled="f" stroked="f">
            <v:stroke joinstyle="miter"/>
            <v:imagedata r:id="rId135" o:title="base_24061_35422_32855"/>
            <v:formulas/>
            <v:path o:connecttype="segments"/>
          </v:shape>
        </w:pict>
      </w:r>
      <w:r w:rsidR="00E426EE">
        <w:t xml:space="preserve"> - оснащенность j-го муниципального района (городского округа), выраженная показателем внешней кубатуры зданий общеобразовательных организаций, имеющихся для выполнения полномочий органами местного самоуправления;</w:t>
      </w:r>
    </w:p>
    <w:p w:rsidR="00E426EE" w:rsidRDefault="00E426EE">
      <w:pPr>
        <w:pStyle w:val="ConsPlusNormal"/>
        <w:spacing w:before="220"/>
        <w:ind w:firstLine="540"/>
        <w:jc w:val="both"/>
      </w:pPr>
      <w:r>
        <w:t>О</w:t>
      </w:r>
      <w:r>
        <w:rPr>
          <w:vertAlign w:val="superscript"/>
        </w:rPr>
        <w:t>шк</w:t>
      </w:r>
      <w:r>
        <w:t xml:space="preserve"> - оснащенность в целом по Республике Крым, выраженная показателем внешней кубатуры зданий общеобразовательных организаций;</w:t>
      </w:r>
    </w:p>
    <w:p w:rsidR="00E426EE" w:rsidRDefault="00E426EE">
      <w:pPr>
        <w:pStyle w:val="ConsPlusNormal"/>
        <w:spacing w:before="220"/>
        <w:ind w:firstLine="540"/>
        <w:jc w:val="both"/>
      </w:pPr>
      <w:r>
        <w:t>Н</w:t>
      </w:r>
      <w:r>
        <w:rPr>
          <w:vertAlign w:val="subscript"/>
        </w:rPr>
        <w:t>j</w:t>
      </w:r>
      <w:r>
        <w:t xml:space="preserve"> - численность постоянного населения j-го муниципального района (городского округа);</w:t>
      </w:r>
    </w:p>
    <w:p w:rsidR="00E426EE" w:rsidRDefault="00E426EE">
      <w:pPr>
        <w:pStyle w:val="ConsPlusNormal"/>
        <w:spacing w:before="220"/>
        <w:ind w:firstLine="540"/>
        <w:jc w:val="both"/>
      </w:pPr>
      <w:r>
        <w:lastRenderedPageBreak/>
        <w:t>Н - численность постоянного населения Республики Крым.</w:t>
      </w:r>
    </w:p>
    <w:p w:rsidR="00E426EE" w:rsidRDefault="00E426EE">
      <w:pPr>
        <w:pStyle w:val="ConsPlusNormal"/>
        <w:spacing w:before="220"/>
        <w:ind w:firstLine="540"/>
        <w:jc w:val="both"/>
      </w:pPr>
      <w:r>
        <w:t>4.4. Коэффициент получателей образовательных услуг в общеобразовательных организациях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1"/>
        </w:rPr>
        <w:pict>
          <v:shape id="_x0000_i1113" style="width:201pt;height:22.5pt" coordsize="" o:spt="100" adj="0,,0" path="" filled="f" stroked="f">
            <v:stroke joinstyle="miter"/>
            <v:imagedata r:id="rId136" o:title="base_24061_35422_32856"/>
            <v:formulas/>
            <v:path o:connecttype="segments"/>
          </v:shape>
        </w:pict>
      </w:r>
    </w:p>
    <w:p w:rsidR="00E426EE" w:rsidRDefault="00E426EE">
      <w:pPr>
        <w:pStyle w:val="ConsPlusNormal"/>
        <w:ind w:firstLine="540"/>
        <w:jc w:val="both"/>
      </w:pPr>
    </w:p>
    <w:p w:rsidR="00E426EE" w:rsidRDefault="00AA58E6">
      <w:pPr>
        <w:pStyle w:val="ConsPlusNormal"/>
        <w:ind w:firstLine="540"/>
        <w:jc w:val="both"/>
      </w:pPr>
      <w:r>
        <w:rPr>
          <w:position w:val="-11"/>
        </w:rPr>
        <w:pict>
          <v:shape id="_x0000_i1114" style="width:25.5pt;height:22.5pt" coordsize="" o:spt="100" adj="0,,0" path="" filled="f" stroked="f">
            <v:stroke joinstyle="miter"/>
            <v:imagedata r:id="rId137" o:title="base_24061_35422_32857"/>
            <v:formulas/>
            <v:path o:connecttype="segments"/>
          </v:shape>
        </w:pict>
      </w:r>
      <w:r w:rsidR="00E426EE">
        <w:t xml:space="preserve"> - число учащихся в общеобразовательных организациях в j-м муниципальном районе (городском округе);</w:t>
      </w:r>
    </w:p>
    <w:p w:rsidR="00E426EE" w:rsidRDefault="00E426EE">
      <w:pPr>
        <w:pStyle w:val="ConsPlusNormal"/>
        <w:spacing w:before="220"/>
        <w:ind w:firstLine="540"/>
        <w:jc w:val="both"/>
      </w:pPr>
      <w:r>
        <w:t>П</w:t>
      </w:r>
      <w:r>
        <w:rPr>
          <w:vertAlign w:val="superscript"/>
        </w:rPr>
        <w:t>шк</w:t>
      </w:r>
      <w:r>
        <w:t xml:space="preserve"> - число учащихся в общеобразовательных организациях в целом по Республике Крым;</w:t>
      </w:r>
    </w:p>
    <w:p w:rsidR="00E426EE" w:rsidRDefault="00E426EE">
      <w:pPr>
        <w:pStyle w:val="ConsPlusNormal"/>
        <w:spacing w:before="220"/>
        <w:ind w:firstLine="540"/>
        <w:jc w:val="both"/>
      </w:pPr>
      <w:r>
        <w:t>Н</w:t>
      </w:r>
      <w:r>
        <w:rPr>
          <w:vertAlign w:val="subscript"/>
        </w:rPr>
        <w:t>j</w:t>
      </w:r>
      <w:r>
        <w:t xml:space="preserve"> - численность постоянного населения j-го муниципального района (городского округа);</w:t>
      </w:r>
    </w:p>
    <w:p w:rsidR="00E426EE" w:rsidRDefault="00E426EE">
      <w:pPr>
        <w:pStyle w:val="ConsPlusNormal"/>
        <w:spacing w:before="220"/>
        <w:ind w:firstLine="540"/>
        <w:jc w:val="both"/>
      </w:pPr>
      <w:r>
        <w:t>Н - численность постоянного населения Республики Крым.</w:t>
      </w:r>
    </w:p>
    <w:p w:rsidR="00E426EE" w:rsidRDefault="00E426EE">
      <w:pPr>
        <w:pStyle w:val="ConsPlusNormal"/>
        <w:spacing w:before="220"/>
        <w:ind w:firstLine="540"/>
        <w:jc w:val="both"/>
      </w:pPr>
      <w:r>
        <w:t>4.5. Коэффициент оснащенности организаций дополнительного образования и учреждений в сфере физической культуры и спорта рассчитывается по формуле:</w:t>
      </w:r>
    </w:p>
    <w:p w:rsidR="00E426EE" w:rsidRDefault="00E426EE">
      <w:pPr>
        <w:pStyle w:val="ConsPlusNormal"/>
      </w:pPr>
    </w:p>
    <w:p w:rsidR="00E426EE" w:rsidRDefault="00AA58E6">
      <w:pPr>
        <w:pStyle w:val="ConsPlusNormal"/>
        <w:jc w:val="center"/>
      </w:pPr>
      <w:r>
        <w:rPr>
          <w:position w:val="-11"/>
        </w:rPr>
        <w:pict>
          <v:shape id="_x0000_i1115" style="width:192pt;height:22.5pt" coordsize="" o:spt="100" adj="0,,0" path="" filled="f" stroked="f">
            <v:stroke joinstyle="miter"/>
            <v:imagedata r:id="rId138" o:title="base_24061_35422_32858"/>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116" style="width:22.5pt;height:22.5pt" coordsize="" o:spt="100" adj="0,,0" path="" filled="f" stroked="f">
            <v:stroke joinstyle="miter"/>
            <v:imagedata r:id="rId139" o:title="base_24061_35422_32859"/>
            <v:formulas/>
            <v:path o:connecttype="segments"/>
          </v:shape>
        </w:pict>
      </w:r>
      <w:r w:rsidR="00E426EE">
        <w:t xml:space="preserve"> - оснащенность j-го муниципального района (городского округа), выраженная показателем внешней кубатуры зданий организаций дополнительного образования и учреждений в сфере физической культуры и спорта, имеющихся для выполнения полномочий органами местного самоуправления;</w:t>
      </w:r>
    </w:p>
    <w:p w:rsidR="00E426EE" w:rsidRDefault="00E426EE">
      <w:pPr>
        <w:pStyle w:val="ConsPlusNormal"/>
        <w:spacing w:before="220"/>
        <w:ind w:firstLine="540"/>
        <w:jc w:val="both"/>
      </w:pPr>
      <w:r>
        <w:t>О</w:t>
      </w:r>
      <w:r>
        <w:rPr>
          <w:vertAlign w:val="superscript"/>
        </w:rPr>
        <w:t>до</w:t>
      </w:r>
      <w:r>
        <w:t xml:space="preserve"> - оснащенность в целом по Республике Крым, выраженная показателем внешней кубатуры зданий организаций дополнительного образования и учреждений в сфере физической культуры и спорта;</w:t>
      </w:r>
    </w:p>
    <w:p w:rsidR="00E426EE" w:rsidRDefault="00E426EE">
      <w:pPr>
        <w:pStyle w:val="ConsPlusNormal"/>
        <w:spacing w:before="220"/>
        <w:ind w:firstLine="540"/>
        <w:jc w:val="both"/>
      </w:pPr>
      <w:r>
        <w:t>Н</w:t>
      </w:r>
      <w:r>
        <w:rPr>
          <w:vertAlign w:val="subscript"/>
        </w:rPr>
        <w:t>j</w:t>
      </w:r>
      <w:r>
        <w:t xml:space="preserve"> - численность постоянного населения j-го муниципального района (городского округа);</w:t>
      </w:r>
    </w:p>
    <w:p w:rsidR="00E426EE" w:rsidRDefault="00E426EE">
      <w:pPr>
        <w:pStyle w:val="ConsPlusNormal"/>
        <w:spacing w:before="220"/>
        <w:ind w:firstLine="540"/>
        <w:jc w:val="both"/>
      </w:pPr>
      <w:r>
        <w:t>Н - численность постоянного населения Республики Крым.</w:t>
      </w:r>
    </w:p>
    <w:p w:rsidR="00E426EE" w:rsidRDefault="00E426EE">
      <w:pPr>
        <w:pStyle w:val="ConsPlusNormal"/>
        <w:spacing w:before="220"/>
        <w:ind w:firstLine="540"/>
        <w:jc w:val="both"/>
      </w:pPr>
      <w:r>
        <w:t>4.6. Коэффициент получателей образовательных услуг в организациях дополнительного образования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1"/>
        </w:rPr>
        <w:pict>
          <v:shape id="_x0000_i1117" style="width:195.75pt;height:22.5pt" coordsize="" o:spt="100" adj="0,,0" path="" filled="f" stroked="f">
            <v:stroke joinstyle="miter"/>
            <v:imagedata r:id="rId140" o:title="base_24061_35422_32860"/>
            <v:formulas/>
            <v:path o:connecttype="segments"/>
          </v:shape>
        </w:pict>
      </w:r>
    </w:p>
    <w:p w:rsidR="00E426EE" w:rsidRDefault="00E426EE">
      <w:pPr>
        <w:pStyle w:val="ConsPlusNormal"/>
        <w:ind w:firstLine="540"/>
        <w:jc w:val="both"/>
      </w:pPr>
    </w:p>
    <w:p w:rsidR="00E426EE" w:rsidRDefault="00AA58E6">
      <w:pPr>
        <w:pStyle w:val="ConsPlusNormal"/>
        <w:ind w:firstLine="540"/>
        <w:jc w:val="both"/>
      </w:pPr>
      <w:r>
        <w:rPr>
          <w:position w:val="-11"/>
        </w:rPr>
        <w:pict>
          <v:shape id="_x0000_i1118" style="width:24pt;height:22.5pt" coordsize="" o:spt="100" adj="0,,0" path="" filled="f" stroked="f">
            <v:stroke joinstyle="miter"/>
            <v:imagedata r:id="rId141" o:title="base_24061_35422_32861"/>
            <v:formulas/>
            <v:path o:connecttype="segments"/>
          </v:shape>
        </w:pict>
      </w:r>
      <w:r w:rsidR="00E426EE">
        <w:t xml:space="preserve"> - число учащихся в организациях дополнительного образования в j-м муниципальном районе (городском округе);</w:t>
      </w:r>
    </w:p>
    <w:p w:rsidR="00E426EE" w:rsidRDefault="00E426EE">
      <w:pPr>
        <w:pStyle w:val="ConsPlusNormal"/>
        <w:spacing w:before="220"/>
        <w:ind w:firstLine="540"/>
        <w:jc w:val="both"/>
      </w:pPr>
      <w:r>
        <w:t>П</w:t>
      </w:r>
      <w:r>
        <w:rPr>
          <w:vertAlign w:val="superscript"/>
        </w:rPr>
        <w:t>до</w:t>
      </w:r>
      <w:r>
        <w:t xml:space="preserve"> - число учащихся в организациях дополнительного образования в целом по Республике Крым;</w:t>
      </w:r>
    </w:p>
    <w:p w:rsidR="00E426EE" w:rsidRDefault="00E426EE">
      <w:pPr>
        <w:pStyle w:val="ConsPlusNormal"/>
        <w:spacing w:before="220"/>
        <w:ind w:firstLine="540"/>
        <w:jc w:val="both"/>
      </w:pPr>
      <w:r>
        <w:t>Н</w:t>
      </w:r>
      <w:r>
        <w:rPr>
          <w:vertAlign w:val="subscript"/>
        </w:rPr>
        <w:t>j</w:t>
      </w:r>
      <w:r>
        <w:t xml:space="preserve"> - численность постоянного населения j-го муниципального района (городского округа);</w:t>
      </w:r>
    </w:p>
    <w:p w:rsidR="00E426EE" w:rsidRDefault="00E426EE">
      <w:pPr>
        <w:pStyle w:val="ConsPlusNormal"/>
        <w:spacing w:before="220"/>
        <w:ind w:firstLine="540"/>
        <w:jc w:val="both"/>
      </w:pPr>
      <w:r>
        <w:t>Н - численность постоянного населения Республики Крым.</w:t>
      </w:r>
    </w:p>
    <w:p w:rsidR="00E426EE" w:rsidRDefault="00E426EE">
      <w:pPr>
        <w:pStyle w:val="ConsPlusNormal"/>
        <w:spacing w:before="220"/>
        <w:ind w:firstLine="540"/>
        <w:jc w:val="both"/>
      </w:pPr>
      <w:r>
        <w:t>В зависимости от полученных результатов определяются конечные показатели коэффициента получателей образовательных услуг в организациях дополнительного образования:</w:t>
      </w:r>
    </w:p>
    <w:p w:rsidR="00E426EE" w:rsidRDefault="00E426EE">
      <w:pPr>
        <w:pStyle w:val="ConsPlusNormal"/>
        <w:spacing w:before="220"/>
        <w:ind w:firstLine="540"/>
        <w:jc w:val="both"/>
      </w:pPr>
      <w:r>
        <w:lastRenderedPageBreak/>
        <w:t xml:space="preserve">если </w:t>
      </w:r>
      <w:r w:rsidR="00AA58E6">
        <w:rPr>
          <w:position w:val="-11"/>
        </w:rPr>
        <w:pict>
          <v:shape id="_x0000_i1119" style="width:66pt;height:22.5pt" coordsize="" o:spt="100" adj="0,,0" path="" filled="f" stroked="f">
            <v:stroke joinstyle="miter"/>
            <v:imagedata r:id="rId142" o:title="base_24061_35422_32862"/>
            <v:formulas/>
            <v:path o:connecttype="segments"/>
          </v:shape>
        </w:pict>
      </w:r>
      <w:r>
        <w:t>, то коэффициент получателей образовательных услуг в организациях дополнительного образования принимает значение, рассчитанное по формуле:</w:t>
      </w:r>
    </w:p>
    <w:p w:rsidR="00E426EE" w:rsidRDefault="00E426EE">
      <w:pPr>
        <w:pStyle w:val="ConsPlusNormal"/>
      </w:pPr>
    </w:p>
    <w:p w:rsidR="00E426EE" w:rsidRDefault="00AA58E6">
      <w:pPr>
        <w:pStyle w:val="ConsPlusNormal"/>
        <w:jc w:val="center"/>
      </w:pPr>
      <w:r>
        <w:rPr>
          <w:position w:val="-11"/>
        </w:rPr>
        <w:pict>
          <v:shape id="_x0000_i1120" style="width:189pt;height:22.5pt" coordsize="" o:spt="100" adj="0,,0" path="" filled="f" stroked="f">
            <v:stroke joinstyle="miter"/>
            <v:imagedata r:id="rId143" o:title="base_24061_35422_32863"/>
            <v:formulas/>
            <v:path o:connecttype="segments"/>
          </v:shape>
        </w:pict>
      </w:r>
    </w:p>
    <w:p w:rsidR="00E426EE" w:rsidRDefault="00E426EE">
      <w:pPr>
        <w:pStyle w:val="ConsPlusNormal"/>
      </w:pPr>
    </w:p>
    <w:p w:rsidR="00E426EE" w:rsidRDefault="00E426EE">
      <w:pPr>
        <w:pStyle w:val="ConsPlusNormal"/>
        <w:ind w:firstLine="540"/>
        <w:jc w:val="both"/>
      </w:pPr>
      <w:r>
        <w:t xml:space="preserve">если </w:t>
      </w:r>
      <w:r w:rsidR="00AA58E6">
        <w:rPr>
          <w:position w:val="-11"/>
        </w:rPr>
        <w:pict>
          <v:shape id="_x0000_i1121" style="width:66pt;height:22.5pt" coordsize="" o:spt="100" adj="0,,0" path="" filled="f" stroked="f">
            <v:stroke joinstyle="miter"/>
            <v:imagedata r:id="rId144" o:title="base_24061_35422_32864"/>
            <v:formulas/>
            <v:path o:connecttype="segments"/>
          </v:shape>
        </w:pict>
      </w:r>
      <w:r>
        <w:t>, то коэффициент получателей образовательных услуг в организациях дополнительного образования принимает значение, рассчитанное по формуле:</w:t>
      </w:r>
    </w:p>
    <w:p w:rsidR="00E426EE" w:rsidRDefault="00E426EE">
      <w:pPr>
        <w:pStyle w:val="ConsPlusNormal"/>
      </w:pPr>
    </w:p>
    <w:p w:rsidR="00E426EE" w:rsidRDefault="00AA58E6">
      <w:pPr>
        <w:pStyle w:val="ConsPlusNormal"/>
        <w:jc w:val="center"/>
      </w:pPr>
      <w:r>
        <w:rPr>
          <w:position w:val="-11"/>
        </w:rPr>
        <w:pict>
          <v:shape id="_x0000_i1122" style="width:183.75pt;height:22.5pt" coordsize="" o:spt="100" adj="0,,0" path="" filled="f" stroked="f">
            <v:stroke joinstyle="miter"/>
            <v:imagedata r:id="rId145" o:title="base_24061_35422_32865"/>
            <v:formulas/>
            <v:path o:connecttype="segments"/>
          </v:shape>
        </w:pict>
      </w:r>
    </w:p>
    <w:p w:rsidR="00E426EE" w:rsidRDefault="00E426EE">
      <w:pPr>
        <w:pStyle w:val="ConsPlusNormal"/>
      </w:pPr>
    </w:p>
    <w:p w:rsidR="00E426EE" w:rsidRDefault="00E426EE">
      <w:pPr>
        <w:pStyle w:val="ConsPlusNormal"/>
        <w:ind w:firstLine="540"/>
        <w:jc w:val="both"/>
      </w:pPr>
      <w:r>
        <w:t>5. Коэффициент прочих расходов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11"/>
        </w:rPr>
        <w:pict>
          <v:shape id="_x0000_i1123" style="width:129.75pt;height:22.5pt" coordsize="" o:spt="100" adj="0,,0" path="" filled="f" stroked="f">
            <v:stroke joinstyle="miter"/>
            <v:imagedata r:id="rId146" o:title="base_24061_35422_32866"/>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124" style="width:27pt;height:22.5pt" coordsize="" o:spt="100" adj="0,,0" path="" filled="f" stroked="f">
            <v:stroke joinstyle="miter"/>
            <v:imagedata r:id="rId147" o:title="base_24061_35422_32867"/>
            <v:formulas/>
            <v:path o:connecttype="segments"/>
          </v:shape>
        </w:pict>
      </w:r>
      <w:r w:rsidR="00E426EE">
        <w:t xml:space="preserve"> - коэффициент расселения в j-м муниципальном районе (городском округе);</w:t>
      </w:r>
    </w:p>
    <w:p w:rsidR="00E426EE" w:rsidRDefault="00AA58E6">
      <w:pPr>
        <w:pStyle w:val="ConsPlusNormal"/>
        <w:spacing w:before="220"/>
        <w:ind w:firstLine="540"/>
        <w:jc w:val="both"/>
      </w:pPr>
      <w:r>
        <w:rPr>
          <w:position w:val="-11"/>
        </w:rPr>
        <w:pict>
          <v:shape id="_x0000_i1125" style="width:30pt;height:22.5pt" coordsize="" o:spt="100" adj="0,,0" path="" filled="f" stroked="f">
            <v:stroke joinstyle="miter"/>
            <v:imagedata r:id="rId148" o:title="base_24061_35422_32868"/>
            <v:formulas/>
            <v:path o:connecttype="segments"/>
          </v:shape>
        </w:pict>
      </w:r>
      <w:r w:rsidR="00E426EE">
        <w:t xml:space="preserve"> - коэффициент численности населения в j-м муниципальном районе (городском округе).</w:t>
      </w:r>
    </w:p>
    <w:p w:rsidR="00E426EE" w:rsidRDefault="00E426EE">
      <w:pPr>
        <w:pStyle w:val="ConsPlusNormal"/>
        <w:spacing w:before="220"/>
        <w:ind w:firstLine="540"/>
        <w:jc w:val="both"/>
      </w:pPr>
      <w:r>
        <w:t>5.1. Коэффициент расселения рассчитывается по формуле:</w:t>
      </w:r>
    </w:p>
    <w:p w:rsidR="00E426EE" w:rsidRDefault="00E426EE">
      <w:pPr>
        <w:pStyle w:val="ConsPlusNormal"/>
      </w:pPr>
    </w:p>
    <w:p w:rsidR="00E426EE" w:rsidRDefault="00AA58E6">
      <w:pPr>
        <w:pStyle w:val="ConsPlusNormal"/>
        <w:jc w:val="center"/>
      </w:pPr>
      <w:r>
        <w:rPr>
          <w:position w:val="-11"/>
        </w:rPr>
        <w:pict>
          <v:shape id="_x0000_i1126" style="width:174pt;height:22.5pt" coordsize="" o:spt="100" adj="0,,0" path="" filled="f" stroked="f">
            <v:stroke joinstyle="miter"/>
            <v:imagedata r:id="rId149" o:title="base_24061_35422_32869"/>
            <v:formulas/>
            <v:path o:connecttype="segments"/>
          </v:shape>
        </w:pict>
      </w:r>
    </w:p>
    <w:p w:rsidR="00E426EE" w:rsidRDefault="00E426EE">
      <w:pPr>
        <w:pStyle w:val="ConsPlusNormal"/>
        <w:jc w:val="center"/>
      </w:pPr>
    </w:p>
    <w:p w:rsidR="00E426EE" w:rsidRDefault="00E426EE">
      <w:pPr>
        <w:pStyle w:val="ConsPlusNormal"/>
        <w:ind w:firstLine="540"/>
        <w:jc w:val="both"/>
      </w:pPr>
      <w:r>
        <w:t>YН</w:t>
      </w:r>
      <w:r>
        <w:rPr>
          <w:vertAlign w:val="subscript"/>
        </w:rPr>
        <w:t>j</w:t>
      </w:r>
      <w:r>
        <w:t xml:space="preserve"> - удельный вес населения в населенных пунктах с численностью до 0,5 тыс. человек в численности постоянного населения j-го муниципального района (городского округа);</w:t>
      </w:r>
    </w:p>
    <w:p w:rsidR="00E426EE" w:rsidRDefault="00E426EE">
      <w:pPr>
        <w:pStyle w:val="ConsPlusNormal"/>
        <w:spacing w:before="220"/>
        <w:ind w:firstLine="540"/>
        <w:jc w:val="both"/>
      </w:pPr>
      <w:r>
        <w:t>YН - удельный вес населения в населенных пунктах с численностью до 0,5 тыс. человек в численности постоянного населения Республики Крым.</w:t>
      </w:r>
    </w:p>
    <w:p w:rsidR="00E426EE" w:rsidRDefault="00E426EE">
      <w:pPr>
        <w:pStyle w:val="ConsPlusNormal"/>
        <w:spacing w:before="220"/>
        <w:ind w:firstLine="540"/>
        <w:jc w:val="both"/>
      </w:pPr>
      <w:r>
        <w:t>В зависимости от полученных результатов определяются конечные показатели коэффициента расселения:</w:t>
      </w:r>
    </w:p>
    <w:p w:rsidR="00E426EE" w:rsidRDefault="00E426EE">
      <w:pPr>
        <w:pStyle w:val="ConsPlusNormal"/>
        <w:spacing w:before="220"/>
        <w:ind w:firstLine="540"/>
        <w:jc w:val="both"/>
      </w:pPr>
      <w:r>
        <w:t xml:space="preserve">если </w:t>
      </w:r>
      <w:r w:rsidR="00AA58E6">
        <w:rPr>
          <w:position w:val="-11"/>
        </w:rPr>
        <w:pict>
          <v:shape id="_x0000_i1127" style="width:59.25pt;height:22.5pt" coordsize="" o:spt="100" adj="0,,0" path="" filled="f" stroked="f">
            <v:stroke joinstyle="miter"/>
            <v:imagedata r:id="rId150" o:title="base_24061_35422_32870"/>
            <v:formulas/>
            <v:path o:connecttype="segments"/>
          </v:shape>
        </w:pict>
      </w:r>
      <w:r>
        <w:t>, то коэффициент расселения принимает значение, рассчитанное по формуле:</w:t>
      </w:r>
    </w:p>
    <w:p w:rsidR="00E426EE" w:rsidRDefault="00E426EE">
      <w:pPr>
        <w:pStyle w:val="ConsPlusNormal"/>
      </w:pPr>
    </w:p>
    <w:p w:rsidR="00E426EE" w:rsidRDefault="00AA58E6">
      <w:pPr>
        <w:pStyle w:val="ConsPlusNormal"/>
        <w:jc w:val="center"/>
      </w:pPr>
      <w:r>
        <w:rPr>
          <w:position w:val="-10"/>
        </w:rPr>
        <w:pict>
          <v:shape id="_x0000_i1128" style="width:136.5pt;height:21.75pt" coordsize="" o:spt="100" adj="0,,0" path="" filled="f" stroked="f">
            <v:stroke joinstyle="miter"/>
            <v:imagedata r:id="rId151" o:title="base_24061_35422_32871"/>
            <v:formulas/>
            <v:path o:connecttype="segments"/>
          </v:shape>
        </w:pict>
      </w:r>
    </w:p>
    <w:p w:rsidR="00E426EE" w:rsidRDefault="00E426EE">
      <w:pPr>
        <w:pStyle w:val="ConsPlusNormal"/>
      </w:pPr>
    </w:p>
    <w:p w:rsidR="00E426EE" w:rsidRDefault="00E426EE">
      <w:pPr>
        <w:pStyle w:val="ConsPlusNormal"/>
        <w:ind w:firstLine="540"/>
        <w:jc w:val="both"/>
      </w:pPr>
      <w:r>
        <w:t>В ином случае - </w:t>
      </w:r>
      <w:r w:rsidR="00AA58E6">
        <w:rPr>
          <w:position w:val="-11"/>
        </w:rPr>
        <w:pict>
          <v:shape id="_x0000_i1129" style="width:131.25pt;height:22.5pt" coordsize="" o:spt="100" adj="0,,0" path="" filled="f" stroked="f">
            <v:stroke joinstyle="miter"/>
            <v:imagedata r:id="rId152" o:title="base_24061_35422_32872"/>
            <v:formulas/>
            <v:path o:connecttype="segments"/>
          </v:shape>
        </w:pict>
      </w:r>
    </w:p>
    <w:p w:rsidR="00E426EE" w:rsidRDefault="00E426EE">
      <w:pPr>
        <w:pStyle w:val="ConsPlusNormal"/>
        <w:spacing w:before="220"/>
        <w:ind w:firstLine="540"/>
        <w:jc w:val="both"/>
      </w:pPr>
      <w:r>
        <w:t>При этом конечные показатели коэффициента расселения не могут быть больше значения 1,15.</w:t>
      </w:r>
    </w:p>
    <w:p w:rsidR="00E426EE" w:rsidRDefault="00E426EE">
      <w:pPr>
        <w:pStyle w:val="ConsPlusNormal"/>
        <w:spacing w:before="220"/>
        <w:ind w:firstLine="540"/>
        <w:jc w:val="both"/>
      </w:pPr>
      <w:r>
        <w:t xml:space="preserve">5.2. Коэффициент численности населения определяется в соответствии с </w:t>
      </w:r>
      <w:hyperlink w:anchor="P457" w:history="1">
        <w:r>
          <w:rPr>
            <w:color w:val="0000FF"/>
          </w:rPr>
          <w:t>абзацами четвертым</w:t>
        </w:r>
      </w:hyperlink>
      <w:r>
        <w:t xml:space="preserve"> - </w:t>
      </w:r>
      <w:hyperlink w:anchor="P464" w:history="1">
        <w:r>
          <w:rPr>
            <w:color w:val="0000FF"/>
          </w:rPr>
          <w:t>одиннадцатым подпункта 3.2 пункта 3 подраздела</w:t>
        </w:r>
      </w:hyperlink>
      <w:r>
        <w:t xml:space="preserve"> "Методика расчета индекса бюджетных расходов".</w:t>
      </w:r>
    </w:p>
    <w:p w:rsidR="00E426EE" w:rsidRDefault="00E426EE">
      <w:pPr>
        <w:pStyle w:val="ConsPlusNormal"/>
        <w:spacing w:before="220"/>
        <w:ind w:firstLine="540"/>
        <w:jc w:val="both"/>
      </w:pPr>
      <w:r>
        <w:t xml:space="preserve">6. Рассчитанные индексы бюджетных расходов не являются планируемыми или рекомендуемыми показателями, определяющими расходы бюджетов муниципальных районов </w:t>
      </w:r>
      <w:r>
        <w:lastRenderedPageBreak/>
        <w:t>(городских округов), и используются только для расчета бюджетной обеспеченности в целях межбюджетного регулирования.</w:t>
      </w:r>
    </w:p>
    <w:p w:rsidR="00E426EE" w:rsidRDefault="00E426EE">
      <w:pPr>
        <w:pStyle w:val="ConsPlusNormal"/>
        <w:ind w:firstLine="540"/>
        <w:jc w:val="both"/>
      </w:pPr>
    </w:p>
    <w:p w:rsidR="00E426EE" w:rsidRDefault="00E426EE">
      <w:pPr>
        <w:pStyle w:val="ConsPlusNormal"/>
        <w:jc w:val="center"/>
        <w:outlineLvl w:val="1"/>
      </w:pPr>
      <w:r>
        <w:t>Методика распределения дотаций на выравнивание бюджетной</w:t>
      </w:r>
    </w:p>
    <w:p w:rsidR="00E426EE" w:rsidRDefault="00E426EE">
      <w:pPr>
        <w:pStyle w:val="ConsPlusNormal"/>
        <w:jc w:val="center"/>
      </w:pPr>
      <w:r>
        <w:t>обеспеченности муниципальных районов (городских округов)</w:t>
      </w:r>
    </w:p>
    <w:p w:rsidR="00E426EE" w:rsidRDefault="00E426EE">
      <w:pPr>
        <w:pStyle w:val="ConsPlusNormal"/>
        <w:ind w:left="540"/>
        <w:jc w:val="both"/>
      </w:pPr>
    </w:p>
    <w:p w:rsidR="00E426EE" w:rsidRDefault="00E426EE">
      <w:pPr>
        <w:pStyle w:val="ConsPlusNormal"/>
        <w:ind w:firstLine="540"/>
        <w:jc w:val="both"/>
      </w:pPr>
      <w:r>
        <w:t>1. Дотации на выравнивание бюджетной обеспеченности муниципальных районов (городских округов) распределяются между муниципальными районами (городскими округами), уровень расчетной бюджетной обеспеченности которых до распределения дотаций не превышает уровня, установленного в качестве критерия выравнивания расчетной бюджетной обеспеченности муниципальных районов (городских округов).</w:t>
      </w:r>
    </w:p>
    <w:p w:rsidR="00E426EE" w:rsidRDefault="00E426EE">
      <w:pPr>
        <w:pStyle w:val="ConsPlusNormal"/>
        <w:spacing w:before="220"/>
        <w:ind w:firstLine="540"/>
        <w:jc w:val="both"/>
      </w:pPr>
      <w:r>
        <w:t>Общий объем дотаций на выравнивание бюджетной обеспеченности муниципальных районов (городских округов) на очередной финансовый год, первый и второй годы планового периода рассчитывается по формулам:</w:t>
      </w:r>
    </w:p>
    <w:p w:rsidR="00E426EE" w:rsidRDefault="00E426EE">
      <w:pPr>
        <w:pStyle w:val="ConsPlusNormal"/>
      </w:pPr>
    </w:p>
    <w:p w:rsidR="00E426EE" w:rsidRDefault="00AA58E6">
      <w:pPr>
        <w:pStyle w:val="ConsPlusNormal"/>
        <w:jc w:val="center"/>
      </w:pPr>
      <w:r>
        <w:rPr>
          <w:position w:val="-27"/>
        </w:rPr>
        <w:pict>
          <v:shape id="_x0000_i1130" style="width:214.5pt;height:39pt" coordsize="" o:spt="100" adj="0,,0" path="" filled="f" stroked="f">
            <v:stroke joinstyle="miter"/>
            <v:imagedata r:id="rId153" o:title="base_24061_35422_32873"/>
            <v:formulas/>
            <v:path o:connecttype="segments"/>
          </v:shape>
        </w:pict>
      </w:r>
    </w:p>
    <w:p w:rsidR="00E426EE" w:rsidRDefault="00E426EE">
      <w:pPr>
        <w:pStyle w:val="ConsPlusNormal"/>
      </w:pPr>
    </w:p>
    <w:p w:rsidR="00E426EE" w:rsidRDefault="00AA58E6">
      <w:pPr>
        <w:pStyle w:val="ConsPlusNormal"/>
        <w:jc w:val="center"/>
      </w:pPr>
      <w:r>
        <w:rPr>
          <w:position w:val="-27"/>
        </w:rPr>
        <w:pict>
          <v:shape id="_x0000_i1131" style="width:220.5pt;height:39pt" coordsize="" o:spt="100" adj="0,,0" path="" filled="f" stroked="f">
            <v:stroke joinstyle="miter"/>
            <v:imagedata r:id="rId154" o:title="base_24061_35422_32874"/>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32" style="width:113.25pt;height:22.5pt" coordsize="" o:spt="100" adj="0,,0" path="" filled="f" stroked="f">
            <v:stroke joinstyle="miter"/>
            <v:imagedata r:id="rId155" o:title="base_24061_35422_32875"/>
            <v:formulas/>
            <v:path o:connecttype="segments"/>
          </v:shape>
        </w:pict>
      </w:r>
    </w:p>
    <w:p w:rsidR="00E426EE" w:rsidRDefault="00E426EE">
      <w:pPr>
        <w:pStyle w:val="ConsPlusNormal"/>
      </w:pPr>
    </w:p>
    <w:p w:rsidR="00E426EE" w:rsidRDefault="00E426EE">
      <w:pPr>
        <w:pStyle w:val="ConsPlusNormal"/>
        <w:ind w:firstLine="540"/>
        <w:jc w:val="both"/>
      </w:pPr>
      <w:r>
        <w:t>ОД</w:t>
      </w:r>
      <w:r>
        <w:rPr>
          <w:vertAlign w:val="superscript"/>
        </w:rPr>
        <w:t>i</w:t>
      </w:r>
      <w:r>
        <w:t>, ОД</w:t>
      </w:r>
      <w:r>
        <w:rPr>
          <w:vertAlign w:val="superscript"/>
        </w:rPr>
        <w:t>i+1</w:t>
      </w:r>
      <w:r>
        <w:t>, ОД</w:t>
      </w:r>
      <w:r>
        <w:rPr>
          <w:vertAlign w:val="superscript"/>
        </w:rPr>
        <w:t>i+2</w:t>
      </w:r>
      <w:r>
        <w:t xml:space="preserve"> - общий объем дотаций на выравнивание бюджетной обеспеченности муниципальных районов (городских округов) на очередной финансовый год, первый и второй годы планового периода;</w:t>
      </w:r>
    </w:p>
    <w:p w:rsidR="00E426EE" w:rsidRDefault="00AA58E6">
      <w:pPr>
        <w:pStyle w:val="ConsPlusNormal"/>
        <w:spacing w:before="220"/>
        <w:ind w:firstLine="540"/>
        <w:jc w:val="both"/>
      </w:pPr>
      <w:r>
        <w:rPr>
          <w:position w:val="-11"/>
        </w:rPr>
        <w:pict>
          <v:shape id="_x0000_i1133" style="width:39pt;height:22.5pt" coordsize="" o:spt="100" adj="0,,0" path="" filled="f" stroked="f">
            <v:stroke joinstyle="miter"/>
            <v:imagedata r:id="rId156" o:title="base_24061_35422_32876"/>
            <v:formulas/>
            <v:path o:connecttype="segments"/>
          </v:shape>
        </w:pict>
      </w:r>
      <w:r w:rsidR="00E426EE">
        <w:t xml:space="preserve">, </w:t>
      </w:r>
      <w:r>
        <w:rPr>
          <w:position w:val="-11"/>
        </w:rPr>
        <w:pict>
          <v:shape id="_x0000_i1134" style="width:39pt;height:22.5pt" coordsize="" o:spt="100" adj="0,,0" path="" filled="f" stroked="f">
            <v:stroke joinstyle="miter"/>
            <v:imagedata r:id="rId157" o:title="base_24061_35422_32877"/>
            <v:formulas/>
            <v:path o:connecttype="segments"/>
          </v:shape>
        </w:pict>
      </w:r>
      <w:r w:rsidR="00E426EE">
        <w:t xml:space="preserve">, </w:t>
      </w:r>
      <w:r>
        <w:rPr>
          <w:position w:val="-11"/>
        </w:rPr>
        <w:pict>
          <v:shape id="_x0000_i1135" style="width:39pt;height:22.5pt" coordsize="" o:spt="100" adj="0,,0" path="" filled="f" stroked="f">
            <v:stroke joinstyle="miter"/>
            <v:imagedata r:id="rId158" o:title="base_24061_35422_32878"/>
            <v:formulas/>
            <v:path o:connecttype="segments"/>
          </v:shape>
        </w:pict>
      </w:r>
      <w:r w:rsidR="00E426EE">
        <w:t xml:space="preserve"> - общий расчетный объем дотаций на выравнивание бюджетной обеспеченности муниципальных районов (городских округов) на очередной финансовый год, первый и второй годы планового периода;</w:t>
      </w:r>
    </w:p>
    <w:p w:rsidR="00E426EE" w:rsidRDefault="00AA58E6">
      <w:pPr>
        <w:pStyle w:val="ConsPlusNormal"/>
        <w:spacing w:before="220"/>
        <w:ind w:firstLine="540"/>
        <w:jc w:val="both"/>
      </w:pPr>
      <w:r>
        <w:rPr>
          <w:position w:val="-11"/>
        </w:rPr>
        <w:pict>
          <v:shape id="_x0000_i1136" style="width:48.75pt;height:22.5pt" coordsize="" o:spt="100" adj="0,,0" path="" filled="f" stroked="f">
            <v:stroke joinstyle="miter"/>
            <v:imagedata r:id="rId159" o:title="base_24061_35422_32879"/>
            <v:formulas/>
            <v:path o:connecttype="segments"/>
          </v:shape>
        </w:pict>
      </w:r>
      <w:r w:rsidR="00E426EE">
        <w:t xml:space="preserve">, </w:t>
      </w:r>
      <w:r>
        <w:rPr>
          <w:position w:val="-11"/>
        </w:rPr>
        <w:pict>
          <v:shape id="_x0000_i1137" style="width:48.75pt;height:22.5pt" coordsize="" o:spt="100" adj="0,,0" path="" filled="f" stroked="f">
            <v:stroke joinstyle="miter"/>
            <v:imagedata r:id="rId160" o:title="base_24061_35422_32880"/>
            <v:formulas/>
            <v:path o:connecttype="segments"/>
          </v:shape>
        </w:pict>
      </w:r>
      <w:r w:rsidR="00E426EE">
        <w:t xml:space="preserve"> - объем средств, необходимый для увеличения общего объема дотаций на выравнивание бюджетной обеспеченности муниципальных районов (городских округов) на очередной финансовый год и первый год планового периода до размера, необходимого для увеличения критерия выравнивания до уровня критерия, установленного на первый и второй годы планового периода законом Республики Крым о бюджете Республики Крым на текущий финансовый год и на плановый период;</w:t>
      </w:r>
    </w:p>
    <w:p w:rsidR="00E426EE" w:rsidRDefault="00E426EE">
      <w:pPr>
        <w:pStyle w:val="ConsPlusNormal"/>
        <w:spacing w:before="220"/>
        <w:ind w:firstLine="540"/>
        <w:jc w:val="both"/>
      </w:pPr>
      <w:r>
        <w:t xml:space="preserve">n - количество муниципальных районов (городских округов), у которых размер дотации на выравнивание бюджетной обеспеченности муниципальных районов (городских округов), рассчитанный в соответствии с </w:t>
      </w:r>
      <w:hyperlink w:anchor="P623" w:history="1">
        <w:r>
          <w:rPr>
            <w:color w:val="0000FF"/>
          </w:rPr>
          <w:t>абзацами вторым</w:t>
        </w:r>
      </w:hyperlink>
      <w:r>
        <w:t xml:space="preserve"> - </w:t>
      </w:r>
      <w:hyperlink w:anchor="P627" w:history="1">
        <w:r>
          <w:rPr>
            <w:color w:val="0000FF"/>
          </w:rPr>
          <w:t>четвертым пункта 2</w:t>
        </w:r>
      </w:hyperlink>
      <w:r>
        <w:t xml:space="preserve"> настоящего подраздела, ниже уровня дотации, утвержденной законом Республики Крым о бюджете Республики Крым на текущий финансовый год и на плановый период;</w:t>
      </w:r>
    </w:p>
    <w:p w:rsidR="00E426EE" w:rsidRDefault="00AA58E6">
      <w:pPr>
        <w:pStyle w:val="ConsPlusNormal"/>
        <w:spacing w:before="220"/>
        <w:ind w:firstLine="540"/>
        <w:jc w:val="both"/>
      </w:pPr>
      <w:r>
        <w:rPr>
          <w:position w:val="-11"/>
        </w:rPr>
        <w:pict>
          <v:shape id="_x0000_i1138" style="width:48.75pt;height:22.5pt" coordsize="" o:spt="100" adj="0,,0" path="" filled="f" stroked="f">
            <v:stroke joinstyle="miter"/>
            <v:imagedata r:id="rId161" o:title="base_24061_35422_32881"/>
            <v:formulas/>
            <v:path o:connecttype="segments"/>
          </v:shape>
        </w:pict>
      </w:r>
      <w:r w:rsidR="00E426EE">
        <w:t xml:space="preserve">, </w:t>
      </w:r>
      <w:r>
        <w:rPr>
          <w:position w:val="-11"/>
        </w:rPr>
        <w:pict>
          <v:shape id="_x0000_i1139" style="width:48.75pt;height:22.5pt" coordsize="" o:spt="100" adj="0,,0" path="" filled="f" stroked="f">
            <v:stroke joinstyle="miter"/>
            <v:imagedata r:id="rId162" o:title="base_24061_35422_32882"/>
            <v:formulas/>
            <v:path o:connecttype="segments"/>
          </v:shape>
        </w:pict>
      </w:r>
      <w:r w:rsidR="00E426EE">
        <w:t xml:space="preserve"> - объем средств, необходимых для увеличения размера дотации на выравнивание бюджетной обеспеченности муниципальных районов (городских округов) j-му муниципальному району (городскому округу) на очередной финансовый год и первый год планового периода до размера дотации, утвержденного законом Республики Крым о бюджете Республики Крым на текущий финансовый год и на плановый период.</w:t>
      </w:r>
    </w:p>
    <w:p w:rsidR="00E426EE" w:rsidRDefault="00E426EE">
      <w:pPr>
        <w:pStyle w:val="ConsPlusNormal"/>
        <w:spacing w:before="220"/>
        <w:ind w:firstLine="540"/>
        <w:jc w:val="both"/>
      </w:pPr>
      <w:r>
        <w:lastRenderedPageBreak/>
        <w:t>Расчетный объем дотаций на выравнивание бюджетной обеспеченности муниципальных районов (городских округов) на очередной финансовый год, первый и второй годы планового периода определяется по формулам:</w:t>
      </w:r>
    </w:p>
    <w:p w:rsidR="00E426EE" w:rsidRDefault="00E426EE">
      <w:pPr>
        <w:pStyle w:val="ConsPlusNormal"/>
      </w:pPr>
    </w:p>
    <w:p w:rsidR="00E426EE" w:rsidRDefault="00AA58E6">
      <w:pPr>
        <w:pStyle w:val="ConsPlusNormal"/>
        <w:jc w:val="center"/>
      </w:pPr>
      <w:r>
        <w:rPr>
          <w:position w:val="-11"/>
        </w:rPr>
        <w:pict>
          <v:shape id="_x0000_i1140" style="width:257.25pt;height:22.5pt" coordsize="" o:spt="100" adj="0,,0" path="" filled="f" stroked="f">
            <v:stroke joinstyle="miter"/>
            <v:imagedata r:id="rId163" o:title="base_24061_35422_32883"/>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41" style="width:227.25pt;height:22.5pt" coordsize="" o:spt="100" adj="0,,0" path="" filled="f" stroked="f">
            <v:stroke joinstyle="miter"/>
            <v:imagedata r:id="rId164" o:title="base_24061_35422_32884"/>
            <v:formulas/>
            <v:path o:connecttype="segments"/>
          </v:shape>
        </w:pict>
      </w:r>
    </w:p>
    <w:p w:rsidR="00E426EE" w:rsidRDefault="00E426EE">
      <w:pPr>
        <w:pStyle w:val="ConsPlusNormal"/>
      </w:pPr>
    </w:p>
    <w:p w:rsidR="00E426EE" w:rsidRDefault="00AA58E6">
      <w:pPr>
        <w:pStyle w:val="ConsPlusNormal"/>
        <w:jc w:val="center"/>
      </w:pPr>
      <w:r>
        <w:rPr>
          <w:position w:val="-11"/>
        </w:rPr>
        <w:pict>
          <v:shape id="_x0000_i1142" style="width:219pt;height:22.5pt" coordsize="" o:spt="100" adj="0,,0" path="" filled="f" stroked="f">
            <v:stroke joinstyle="miter"/>
            <v:imagedata r:id="rId165" o:title="base_24061_35422_32885"/>
            <v:formulas/>
            <v:path o:connecttype="segments"/>
          </v:shape>
        </w:pict>
      </w:r>
    </w:p>
    <w:p w:rsidR="00E426EE" w:rsidRDefault="00E426EE">
      <w:pPr>
        <w:pStyle w:val="ConsPlusNormal"/>
        <w:jc w:val="center"/>
      </w:pPr>
    </w:p>
    <w:p w:rsidR="00E426EE" w:rsidRDefault="00E426EE">
      <w:pPr>
        <w:pStyle w:val="ConsPlusNormal"/>
        <w:ind w:firstLine="540"/>
        <w:jc w:val="both"/>
      </w:pPr>
      <w:r>
        <w:t>ОД</w:t>
      </w:r>
      <w:r>
        <w:rPr>
          <w:vertAlign w:val="subscript"/>
        </w:rPr>
        <w:t>утв</w:t>
      </w:r>
      <w:r>
        <w:t xml:space="preserve"> - общий объем дотаций на выравнивание бюджетной обеспеченности муниципальных районов (городских округов), утвержденный законом Республики Крым о бюджете Республики Крым на текущий финансовый год и на плановый период;</w:t>
      </w:r>
    </w:p>
    <w:p w:rsidR="00E426EE" w:rsidRDefault="00AA58E6">
      <w:pPr>
        <w:pStyle w:val="ConsPlusNormal"/>
        <w:spacing w:before="220"/>
        <w:ind w:firstLine="540"/>
        <w:jc w:val="both"/>
      </w:pPr>
      <w:r>
        <w:rPr>
          <w:position w:val="-11"/>
        </w:rPr>
        <w:pict>
          <v:shape id="_x0000_i1143" style="width:26.25pt;height:22.5pt" coordsize="" o:spt="100" adj="0,,0" path="" filled="f" stroked="f">
            <v:stroke joinstyle="miter"/>
            <v:imagedata r:id="rId166" o:title="base_24061_35422_32886"/>
            <v:formulas/>
            <v:path o:connecttype="segments"/>
          </v:shape>
        </w:pict>
      </w:r>
      <w:r w:rsidR="00E426EE">
        <w:t xml:space="preserve"> - объем субсидий бюджету Республики Крым из бюджетов муниципальных районов (городских округов), утвержденный законом Республики Крым о бюджете Республики Крым на текущий финансовый год и на плановый период;</w:t>
      </w:r>
    </w:p>
    <w:p w:rsidR="00E426EE" w:rsidRDefault="00E426EE">
      <w:pPr>
        <w:pStyle w:val="ConsPlusNormal"/>
        <w:spacing w:before="220"/>
        <w:ind w:firstLine="540"/>
        <w:jc w:val="both"/>
      </w:pPr>
      <w:r>
        <w:t>К</w:t>
      </w:r>
      <w:r>
        <w:rPr>
          <w:vertAlign w:val="superscript"/>
        </w:rPr>
        <w:t>i</w:t>
      </w:r>
      <w:r>
        <w:t>, К</w:t>
      </w:r>
      <w:r>
        <w:rPr>
          <w:vertAlign w:val="superscript"/>
        </w:rPr>
        <w:t>i+1</w:t>
      </w:r>
      <w:r>
        <w:t>, К</w:t>
      </w:r>
      <w:r>
        <w:rPr>
          <w:vertAlign w:val="superscript"/>
        </w:rPr>
        <w:t>i+2</w:t>
      </w:r>
      <w:r>
        <w:t xml:space="preserve"> - коэффициенты индексации общего объема дотаций на выравнивание бюджетной обеспеченности муниципальных районов (городских округов), определяемые Министерством финансов Республики Крым на очередной финансовый год, первый и второй годы планового периода (могут быть равны 1);</w:t>
      </w:r>
    </w:p>
    <w:p w:rsidR="00E426EE" w:rsidRDefault="00E426EE">
      <w:pPr>
        <w:pStyle w:val="ConsPlusNormal"/>
        <w:spacing w:before="220"/>
        <w:ind w:firstLine="540"/>
        <w:jc w:val="both"/>
      </w:pPr>
      <w:r>
        <w:t>С</w:t>
      </w:r>
      <w:r>
        <w:rPr>
          <w:vertAlign w:val="superscript"/>
        </w:rPr>
        <w:t>мр</w:t>
      </w:r>
      <w:r>
        <w:t xml:space="preserve"> - объем субсидий бюджету Республики Крым из бюджетов муниципальных районов (городских округов), рассчитанный на очередной финансовый год в соответствии с Порядком расчета субсидий бюджету Республики Крым из бюджетов муниципальных районов (городских округов);</w:t>
      </w:r>
    </w:p>
    <w:p w:rsidR="00E426EE" w:rsidRDefault="00E426EE">
      <w:pPr>
        <w:pStyle w:val="ConsPlusNormal"/>
        <w:spacing w:before="220"/>
        <w:ind w:firstLine="540"/>
        <w:jc w:val="both"/>
      </w:pPr>
      <w:r>
        <w:t>ОС</w:t>
      </w:r>
      <w:r>
        <w:rPr>
          <w:vertAlign w:val="superscript"/>
        </w:rPr>
        <w:t>i</w:t>
      </w:r>
      <w:r>
        <w:t>, ОС</w:t>
      </w:r>
      <w:r>
        <w:rPr>
          <w:vertAlign w:val="superscript"/>
        </w:rPr>
        <w:t>i+1</w:t>
      </w:r>
      <w:r>
        <w:t>, ОС</w:t>
      </w:r>
      <w:r>
        <w:rPr>
          <w:vertAlign w:val="superscript"/>
        </w:rPr>
        <w:t>i+2</w:t>
      </w:r>
      <w:r>
        <w:t xml:space="preserve"> - объем бюджетных ассигнований, необходимый для обеспечения сбалансированности бюджетов муниципальных районов (городских округов) в очередном финансовом году, первом и втором годах планового периода (может быть равен 0).</w:t>
      </w:r>
    </w:p>
    <w:p w:rsidR="00E426EE" w:rsidRDefault="00E426EE">
      <w:pPr>
        <w:pStyle w:val="ConsPlusNormal"/>
        <w:spacing w:before="220"/>
        <w:ind w:firstLine="540"/>
        <w:jc w:val="both"/>
      </w:pPr>
      <w:r>
        <w:t>Расчет объема средств, необходимых для увеличения общего объема дотаций на выравнивание бюджетной обеспеченности муниципальных районов (городских округов) на очередной финансовый год и первый год планового периода до размера, необходимого для увеличения критерия выравнивания до уровня критерия, установленного на первый и второй годы планового периода законом о краевом бюджете на текущий финансовый год и на плановый период, рассчитывается по формулам:</w:t>
      </w:r>
    </w:p>
    <w:p w:rsidR="00E426EE" w:rsidRDefault="00E426EE">
      <w:pPr>
        <w:pStyle w:val="ConsPlusNormal"/>
      </w:pPr>
    </w:p>
    <w:p w:rsidR="00E426EE" w:rsidRDefault="00AA58E6">
      <w:pPr>
        <w:pStyle w:val="ConsPlusNormal"/>
        <w:jc w:val="center"/>
      </w:pPr>
      <w:r>
        <w:rPr>
          <w:position w:val="-10"/>
        </w:rPr>
        <w:pict>
          <v:shape id="_x0000_i1144" style="width:130.5pt;height:21.75pt" coordsize="" o:spt="100" adj="0,,0" path="" filled="f" stroked="f">
            <v:stroke joinstyle="miter"/>
            <v:imagedata r:id="rId167" o:title="base_24061_35422_32887"/>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45" style="width:154.5pt;height:22.5pt" coordsize="" o:spt="100" adj="0,,0" path="" filled="f" stroked="f">
            <v:stroke joinstyle="miter"/>
            <v:imagedata r:id="rId168" o:title="base_24061_35422_32888"/>
            <v:formulas/>
            <v:path o:connecttype="segments"/>
          </v:shape>
        </w:pict>
      </w:r>
    </w:p>
    <w:p w:rsidR="00E426EE" w:rsidRDefault="00E426EE">
      <w:pPr>
        <w:pStyle w:val="ConsPlusNormal"/>
        <w:jc w:val="center"/>
      </w:pPr>
    </w:p>
    <w:p w:rsidR="00E426EE" w:rsidRDefault="00AA58E6">
      <w:pPr>
        <w:pStyle w:val="ConsPlusNormal"/>
        <w:ind w:firstLine="540"/>
        <w:jc w:val="both"/>
      </w:pPr>
      <w:r>
        <w:rPr>
          <w:position w:val="-11"/>
        </w:rPr>
        <w:pict>
          <v:shape id="_x0000_i1146" style="width:26.25pt;height:22.5pt" coordsize="" o:spt="100" adj="0,,0" path="" filled="f" stroked="f">
            <v:stroke joinstyle="miter"/>
            <v:imagedata r:id="rId169" o:title="base_24061_35422_32889"/>
            <v:formulas/>
            <v:path o:connecttype="segments"/>
          </v:shape>
        </w:pict>
      </w:r>
      <w:r w:rsidR="00E426EE">
        <w:t xml:space="preserve">, </w:t>
      </w:r>
      <w:r>
        <w:rPr>
          <w:position w:val="-11"/>
        </w:rPr>
        <w:pict>
          <v:shape id="_x0000_i1147" style="width:26.25pt;height:22.5pt" coordsize="" o:spt="100" adj="0,,0" path="" filled="f" stroked="f">
            <v:stroke joinstyle="miter"/>
            <v:imagedata r:id="rId170" o:title="base_24061_35422_32890"/>
            <v:formulas/>
            <v:path o:connecttype="segments"/>
          </v:shape>
        </w:pict>
      </w:r>
      <w:r w:rsidR="00E426EE">
        <w:t xml:space="preserve"> - объем средств на очередной финансовый год и первый год планового периода, необходимый для доведения уровня бюджетной обеспеченности j-го муниципального района (городского округа) до значения критерия выравнивания расчетной бюджетной обеспеченности, установленного на первый и второй годы планового периода законом Республики Крым о бюджете Республики Крым на текущий финансовый год и на плановый период;</w:t>
      </w:r>
    </w:p>
    <w:p w:rsidR="00E426EE" w:rsidRDefault="00AA58E6">
      <w:pPr>
        <w:pStyle w:val="ConsPlusNormal"/>
        <w:spacing w:before="220"/>
        <w:ind w:firstLine="540"/>
        <w:jc w:val="both"/>
      </w:pPr>
      <w:r>
        <w:rPr>
          <w:position w:val="-11"/>
        </w:rPr>
        <w:lastRenderedPageBreak/>
        <w:pict>
          <v:shape id="_x0000_i1148" style="width:29.25pt;height:22.5pt" coordsize="" o:spt="100" adj="0,,0" path="" filled="f" stroked="f">
            <v:stroke joinstyle="miter"/>
            <v:imagedata r:id="rId171" o:title="base_24061_35422_32891"/>
            <v:formulas/>
            <v:path o:connecttype="segments"/>
          </v:shape>
        </w:pict>
      </w:r>
      <w:r w:rsidR="00E426EE">
        <w:t xml:space="preserve">, </w:t>
      </w:r>
      <w:r>
        <w:rPr>
          <w:position w:val="-11"/>
        </w:rPr>
        <w:pict>
          <v:shape id="_x0000_i1149" style="width:29.25pt;height:22.5pt" coordsize="" o:spt="100" adj="0,,0" path="" filled="f" stroked="f">
            <v:stroke joinstyle="miter"/>
            <v:imagedata r:id="rId172" o:title="base_24061_35422_32892"/>
            <v:formulas/>
            <v:path o:connecttype="segments"/>
          </v:shape>
        </w:pict>
      </w:r>
      <w:r w:rsidR="00E426EE">
        <w:t xml:space="preserve"> - объем средств на очередной финансовый год и первый год планового периода, необходимый для доведения уровня бюджетной обеспеченности j-го муниципального района (городского округа) до значения критерия выравнивания расчетной бюджетной обеспеченности, определенного исходя из общего расчетного объема дотаций на выравнивание бюджетной обеспеченности муниципальных районов (городских округов) на очередной финансовый год и первый год планового периода.</w:t>
      </w:r>
    </w:p>
    <w:p w:rsidR="00E426EE" w:rsidRDefault="00E426EE">
      <w:pPr>
        <w:pStyle w:val="ConsPlusNormal"/>
      </w:pPr>
    </w:p>
    <w:p w:rsidR="00E426EE" w:rsidRDefault="00AA58E6">
      <w:pPr>
        <w:pStyle w:val="ConsPlusNormal"/>
        <w:jc w:val="center"/>
      </w:pPr>
      <w:r>
        <w:rPr>
          <w:position w:val="-11"/>
        </w:rPr>
        <w:pict>
          <v:shape id="_x0000_i1150" style="width:72.75pt;height:22.5pt" coordsize="" o:spt="100" adj="0,,0" path="" filled="f" stroked="f">
            <v:stroke joinstyle="miter"/>
            <v:imagedata r:id="rId173" o:title="base_24061_35422_32893"/>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51" style="width:72.75pt;height:22.5pt" coordsize="" o:spt="100" adj="0,,0" path="" filled="f" stroked="f">
            <v:stroke joinstyle="miter"/>
            <v:imagedata r:id="rId174" o:title="base_24061_35422_32894"/>
            <v:formulas/>
            <v:path o:connecttype="segments"/>
          </v:shape>
        </w:pict>
      </w:r>
    </w:p>
    <w:p w:rsidR="00E426EE" w:rsidRDefault="00E426EE">
      <w:pPr>
        <w:pStyle w:val="ConsPlusNormal"/>
      </w:pPr>
    </w:p>
    <w:p w:rsidR="00E426EE" w:rsidRDefault="00E426EE">
      <w:pPr>
        <w:pStyle w:val="ConsPlusNormal"/>
        <w:ind w:firstLine="540"/>
        <w:jc w:val="both"/>
      </w:pPr>
      <w:r>
        <w:t xml:space="preserve">Показатели </w:t>
      </w:r>
      <w:r w:rsidR="00AA58E6">
        <w:rPr>
          <w:position w:val="-11"/>
        </w:rPr>
        <w:pict>
          <v:shape id="_x0000_i1152" style="width:48.75pt;height:22.5pt" coordsize="" o:spt="100" adj="0,,0" path="" filled="f" stroked="f">
            <v:stroke joinstyle="miter"/>
            <v:imagedata r:id="rId175" o:title="base_24061_35422_32895"/>
            <v:formulas/>
            <v:path o:connecttype="segments"/>
          </v:shape>
        </w:pict>
      </w:r>
      <w:r>
        <w:t xml:space="preserve"> и </w:t>
      </w:r>
      <w:r w:rsidR="00AA58E6">
        <w:rPr>
          <w:position w:val="-11"/>
        </w:rPr>
        <w:pict>
          <v:shape id="_x0000_i1153" style="width:48.75pt;height:22.5pt" coordsize="" o:spt="100" adj="0,,0" path="" filled="f" stroked="f">
            <v:stroke joinstyle="miter"/>
            <v:imagedata r:id="rId176" o:title="base_24061_35422_32896"/>
            <v:formulas/>
            <v:path o:connecttype="segments"/>
          </v:shape>
        </w:pict>
      </w:r>
      <w:r>
        <w:t xml:space="preserve"> применяются в случае, если критерий выравнивания расчетной бюджетной обеспеченности муниципальных районов (городских округов), рассчитанный исходя из общего расчетного объема дотаций на выравнивание бюджетной обеспеченности муниципальных районов (городских округов), ниже значения критерия, установленного законом Республики Крым о бюджете Республики Крым на текущий финансовый год и на плановый период, в ином случае показатели принимают нулевое значение.</w:t>
      </w:r>
    </w:p>
    <w:p w:rsidR="00E426EE" w:rsidRDefault="00E426EE">
      <w:pPr>
        <w:pStyle w:val="ConsPlusNormal"/>
        <w:spacing w:before="220"/>
        <w:ind w:firstLine="540"/>
        <w:jc w:val="both"/>
      </w:pPr>
      <w:r>
        <w:t>Объем средств, необходимых для увеличения размера дотации на выравнивание бюджетной обеспеченности муниципальных районов (городских округов) j-му муниципальному району (городскому округу) на очередной финансовый год и первый год планового периода до размера дотации, утвержденного законом Республики Крым о бюджете Республики Крым на текущий финансовый год и на плановый период, рассчитывается по формулам:</w:t>
      </w:r>
    </w:p>
    <w:p w:rsidR="00E426EE" w:rsidRDefault="00E426EE">
      <w:pPr>
        <w:pStyle w:val="ConsPlusNormal"/>
      </w:pPr>
    </w:p>
    <w:p w:rsidR="00E426EE" w:rsidRDefault="00AA58E6">
      <w:pPr>
        <w:pStyle w:val="ConsPlusNormal"/>
        <w:jc w:val="center"/>
      </w:pPr>
      <w:r>
        <w:rPr>
          <w:position w:val="-11"/>
        </w:rPr>
        <w:pict>
          <v:shape id="_x0000_i1154" style="width:124.5pt;height:22.5pt" coordsize="" o:spt="100" adj="0,,0" path="" filled="f" stroked="f">
            <v:stroke joinstyle="miter"/>
            <v:imagedata r:id="rId177" o:title="base_24061_35422_32897"/>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55" style="width:156pt;height:22.5pt" coordsize="" o:spt="100" adj="0,,0" path="" filled="f" stroked="f">
            <v:stroke joinstyle="miter"/>
            <v:imagedata r:id="rId178" o:title="base_24061_35422_32898"/>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156" style="width:30.75pt;height:22.5pt" coordsize="" o:spt="100" adj="0,,0" path="" filled="f" stroked="f">
            <v:stroke joinstyle="miter"/>
            <v:imagedata r:id="rId179" o:title="base_24061_35422_32899"/>
            <v:formulas/>
            <v:path o:connecttype="segments"/>
          </v:shape>
        </w:pict>
      </w:r>
      <w:r w:rsidR="00E426EE">
        <w:t xml:space="preserve">, </w:t>
      </w:r>
      <w:r>
        <w:rPr>
          <w:position w:val="-11"/>
        </w:rPr>
        <w:pict>
          <v:shape id="_x0000_i1157" style="width:30.75pt;height:22.5pt" coordsize="" o:spt="100" adj="0,,0" path="" filled="f" stroked="f">
            <v:stroke joinstyle="miter"/>
            <v:imagedata r:id="rId180" o:title="base_24061_35422_32900"/>
            <v:formulas/>
            <v:path o:connecttype="segments"/>
          </v:shape>
        </w:pict>
      </w:r>
      <w:r w:rsidR="00E426EE">
        <w:t xml:space="preserve"> - размер дотации на выравнивание бюджетной обеспеченности муниципальных районов (городских округов) j-му муниципальному району (городскому округу) на первый и второй годы планового периода, утвержденный законом Республики Крым о бюджете Республики Крым на текущий финансовый год и на плановый период;</w:t>
      </w:r>
    </w:p>
    <w:p w:rsidR="00E426EE" w:rsidRDefault="00AA58E6">
      <w:pPr>
        <w:pStyle w:val="ConsPlusNormal"/>
        <w:spacing w:before="220"/>
        <w:ind w:firstLine="540"/>
        <w:jc w:val="both"/>
      </w:pPr>
      <w:r>
        <w:rPr>
          <w:position w:val="-11"/>
        </w:rPr>
        <w:pict>
          <v:shape id="_x0000_i1158" style="width:18.75pt;height:22.5pt" coordsize="" o:spt="100" adj="0,,0" path="" filled="f" stroked="f">
            <v:stroke joinstyle="miter"/>
            <v:imagedata r:id="rId181" o:title="base_24061_35422_32901"/>
            <v:formulas/>
            <v:path o:connecttype="segments"/>
          </v:shape>
        </w:pict>
      </w:r>
      <w:r w:rsidR="00E426EE">
        <w:t xml:space="preserve">, </w:t>
      </w:r>
      <w:r>
        <w:rPr>
          <w:position w:val="-11"/>
        </w:rPr>
        <w:pict>
          <v:shape id="_x0000_i1159" style="width:26.25pt;height:22.5pt" coordsize="" o:spt="100" adj="0,,0" path="" filled="f" stroked="f">
            <v:stroke joinstyle="miter"/>
            <v:imagedata r:id="rId182" o:title="base_24061_35422_32902"/>
            <v:formulas/>
            <v:path o:connecttype="segments"/>
          </v:shape>
        </w:pict>
      </w:r>
      <w:r w:rsidR="00E426EE">
        <w:t xml:space="preserve"> - размер дотации на выравнивание бюджетной обеспеченности j-му муниципальному району (городскому округу) на очередной финансовый год и первый год планового периода, рассчитанный в соответствии с </w:t>
      </w:r>
      <w:hyperlink w:anchor="P623" w:history="1">
        <w:r w:rsidR="00E426EE">
          <w:rPr>
            <w:color w:val="0000FF"/>
          </w:rPr>
          <w:t>абзацами вторым</w:t>
        </w:r>
      </w:hyperlink>
      <w:r w:rsidR="00E426EE">
        <w:t xml:space="preserve"> - </w:t>
      </w:r>
      <w:hyperlink w:anchor="P627" w:history="1">
        <w:r w:rsidR="00E426EE">
          <w:rPr>
            <w:color w:val="0000FF"/>
          </w:rPr>
          <w:t>четвертым пункта 2 подраздела</w:t>
        </w:r>
      </w:hyperlink>
      <w:r w:rsidR="00E426EE">
        <w:t xml:space="preserve"> "Методика распределения дотаций на выравнивание бюджетной обеспеченности муниципальных районов (городских округов)".</w:t>
      </w:r>
    </w:p>
    <w:p w:rsidR="00E426EE" w:rsidRDefault="00E426EE">
      <w:pPr>
        <w:pStyle w:val="ConsPlusNormal"/>
      </w:pPr>
    </w:p>
    <w:p w:rsidR="00E426EE" w:rsidRDefault="00AA58E6">
      <w:pPr>
        <w:pStyle w:val="ConsPlusNormal"/>
        <w:jc w:val="center"/>
      </w:pPr>
      <w:r>
        <w:rPr>
          <w:position w:val="-11"/>
        </w:rPr>
        <w:pict>
          <v:shape id="_x0000_i1160" style="width:72.75pt;height:22.5pt" coordsize="" o:spt="100" adj="0,,0" path="" filled="f" stroked="f">
            <v:stroke joinstyle="miter"/>
            <v:imagedata r:id="rId183" o:title="base_24061_35422_32903"/>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61" style="width:72.75pt;height:22.5pt" coordsize="" o:spt="100" adj="0,,0" path="" filled="f" stroked="f">
            <v:stroke joinstyle="miter"/>
            <v:imagedata r:id="rId184" o:title="base_24061_35422_32904"/>
            <v:formulas/>
            <v:path o:connecttype="segments"/>
          </v:shape>
        </w:pict>
      </w:r>
    </w:p>
    <w:p w:rsidR="00E426EE" w:rsidRDefault="00E426EE">
      <w:pPr>
        <w:pStyle w:val="ConsPlusNormal"/>
      </w:pPr>
    </w:p>
    <w:p w:rsidR="00E426EE" w:rsidRDefault="00E426EE">
      <w:pPr>
        <w:pStyle w:val="ConsPlusNormal"/>
        <w:ind w:firstLine="540"/>
        <w:jc w:val="both"/>
      </w:pPr>
      <w:r>
        <w:t xml:space="preserve">В случае внесения федеральными законами изменений, приводящих к увеличению расходов и (или) снижению доходов бюджетов субъектов Российской Федерации, увеличение общего объема дотаций на выравнивание бюджетной обеспеченности муниципальных районов (городских округов) на очередной финансовый год и первый год планового периода в целях </w:t>
      </w:r>
      <w:r>
        <w:lastRenderedPageBreak/>
        <w:t>недопущения снижения размера дотации на выравнивание бюджетной обеспеченности муниципальных районов (городских округов) к размеру дотации, утвержденной законом Республики Крым о бюджете Республики Крым на текущий финансовый год и на плановый период, не осуществляется, и показатели принимают нулевое значение.</w:t>
      </w:r>
    </w:p>
    <w:p w:rsidR="00E426EE" w:rsidRDefault="00E426EE">
      <w:pPr>
        <w:pStyle w:val="ConsPlusNormal"/>
        <w:spacing w:before="220"/>
        <w:ind w:firstLine="540"/>
        <w:jc w:val="both"/>
      </w:pPr>
      <w:bookmarkStart w:id="8" w:name="P621"/>
      <w:bookmarkEnd w:id="8"/>
      <w:r>
        <w:t>2. Размер дотации на выравнивание бюджетной обеспеченности муниципальных районов (городских округов) j-му муниципальному району (городскому округу) на очередной финансовый год, первый и второй годы планового периода определяется по формулам:</w:t>
      </w:r>
    </w:p>
    <w:p w:rsidR="00E426EE" w:rsidRDefault="00E426EE">
      <w:pPr>
        <w:pStyle w:val="ConsPlusNormal"/>
      </w:pPr>
    </w:p>
    <w:p w:rsidR="00E426EE" w:rsidRDefault="00AA58E6">
      <w:pPr>
        <w:pStyle w:val="ConsPlusNormal"/>
        <w:jc w:val="center"/>
      </w:pPr>
      <w:bookmarkStart w:id="9" w:name="P623"/>
      <w:bookmarkEnd w:id="9"/>
      <w:r>
        <w:rPr>
          <w:position w:val="-11"/>
        </w:rPr>
        <w:pict>
          <v:shape id="_x0000_i1162" style="width:198.75pt;height:22.5pt" coordsize="" o:spt="100" adj="0,,0" path="" filled="f" stroked="f">
            <v:stroke joinstyle="miter"/>
            <v:imagedata r:id="rId185" o:title="base_24061_35422_32905"/>
            <v:formulas/>
            <v:path o:connecttype="segments"/>
          </v:shape>
        </w:pict>
      </w:r>
    </w:p>
    <w:p w:rsidR="00E426EE" w:rsidRDefault="00E426EE">
      <w:pPr>
        <w:pStyle w:val="ConsPlusNormal"/>
      </w:pPr>
    </w:p>
    <w:p w:rsidR="00E426EE" w:rsidRDefault="00AA58E6">
      <w:pPr>
        <w:pStyle w:val="ConsPlusNormal"/>
        <w:jc w:val="center"/>
      </w:pPr>
      <w:bookmarkStart w:id="10" w:name="P625"/>
      <w:bookmarkEnd w:id="10"/>
      <w:r>
        <w:rPr>
          <w:position w:val="-11"/>
        </w:rPr>
        <w:pict>
          <v:shape id="_x0000_i1163" style="width:221.25pt;height:22.5pt" coordsize="" o:spt="100" adj="0,,0" path="" filled="f" stroked="f">
            <v:stroke joinstyle="miter"/>
            <v:imagedata r:id="rId186" o:title="base_24061_35422_32906"/>
            <v:formulas/>
            <v:path o:connecttype="segments"/>
          </v:shape>
        </w:pict>
      </w:r>
    </w:p>
    <w:p w:rsidR="00E426EE" w:rsidRDefault="00E426EE">
      <w:pPr>
        <w:pStyle w:val="ConsPlusNormal"/>
        <w:jc w:val="center"/>
      </w:pPr>
    </w:p>
    <w:p w:rsidR="00E426EE" w:rsidRDefault="00AA58E6">
      <w:pPr>
        <w:pStyle w:val="ConsPlusNormal"/>
        <w:jc w:val="center"/>
      </w:pPr>
      <w:bookmarkStart w:id="11" w:name="P627"/>
      <w:bookmarkEnd w:id="11"/>
      <w:r>
        <w:rPr>
          <w:position w:val="-11"/>
        </w:rPr>
        <w:pict>
          <v:shape id="_x0000_i1164" style="width:182.25pt;height:22.5pt" coordsize="" o:spt="100" adj="0,,0" path="" filled="f" stroked="f">
            <v:stroke joinstyle="miter"/>
            <v:imagedata r:id="rId187" o:title="base_24061_35422_32907"/>
            <v:formulas/>
            <v:path o:connecttype="segments"/>
          </v:shape>
        </w:pict>
      </w:r>
    </w:p>
    <w:p w:rsidR="00E426EE" w:rsidRDefault="00E426EE">
      <w:pPr>
        <w:pStyle w:val="ConsPlusNormal"/>
        <w:ind w:left="540"/>
        <w:jc w:val="both"/>
      </w:pPr>
    </w:p>
    <w:p w:rsidR="00E426EE" w:rsidRDefault="00AA58E6">
      <w:pPr>
        <w:pStyle w:val="ConsPlusNormal"/>
        <w:ind w:firstLine="540"/>
        <w:jc w:val="both"/>
      </w:pPr>
      <w:r>
        <w:rPr>
          <w:position w:val="-11"/>
        </w:rPr>
        <w:pict>
          <v:shape id="_x0000_i1165" style="width:18.75pt;height:22.5pt" coordsize="" o:spt="100" adj="0,,0" path="" filled="f" stroked="f">
            <v:stroke joinstyle="miter"/>
            <v:imagedata r:id="rId188" o:title="base_24061_35422_32908"/>
            <v:formulas/>
            <v:path o:connecttype="segments"/>
          </v:shape>
        </w:pict>
      </w:r>
      <w:r w:rsidR="00E426EE">
        <w:t xml:space="preserve">, </w:t>
      </w:r>
      <w:r>
        <w:rPr>
          <w:position w:val="-11"/>
        </w:rPr>
        <w:pict>
          <v:shape id="_x0000_i1166" style="width:26.25pt;height:22.5pt" coordsize="" o:spt="100" adj="0,,0" path="" filled="f" stroked="f">
            <v:stroke joinstyle="miter"/>
            <v:imagedata r:id="rId189" o:title="base_24061_35422_32909"/>
            <v:formulas/>
            <v:path o:connecttype="segments"/>
          </v:shape>
        </w:pict>
      </w:r>
      <w:r w:rsidR="00E426EE">
        <w:t xml:space="preserve">, </w:t>
      </w:r>
      <w:r>
        <w:rPr>
          <w:position w:val="-11"/>
        </w:rPr>
        <w:pict>
          <v:shape id="_x0000_i1167" style="width:27pt;height:22.5pt" coordsize="" o:spt="100" adj="0,,0" path="" filled="f" stroked="f">
            <v:stroke joinstyle="miter"/>
            <v:imagedata r:id="rId190" o:title="base_24061_35422_32910"/>
            <v:formulas/>
            <v:path o:connecttype="segments"/>
          </v:shape>
        </w:pict>
      </w:r>
      <w:r w:rsidR="00E426EE">
        <w:t xml:space="preserve"> - размер дотации на выравнивание бюджетной обеспеченности j-му муниципальному району (городскому округу) на очередной финансовый год, первый и второй годы планового периода;</w:t>
      </w:r>
    </w:p>
    <w:p w:rsidR="00E426EE" w:rsidRDefault="00AA58E6">
      <w:pPr>
        <w:pStyle w:val="ConsPlusNormal"/>
        <w:spacing w:before="220"/>
        <w:ind w:firstLine="540"/>
        <w:jc w:val="both"/>
      </w:pPr>
      <w:r>
        <w:rPr>
          <w:position w:val="-11"/>
        </w:rPr>
        <w:pict>
          <v:shape id="_x0000_i1168" style="width:17.25pt;height:22.5pt" coordsize="" o:spt="100" adj="0,,0" path="" filled="f" stroked="f">
            <v:stroke joinstyle="miter"/>
            <v:imagedata r:id="rId191" o:title="base_24061_35422_32911"/>
            <v:formulas/>
            <v:path o:connecttype="segments"/>
          </v:shape>
        </w:pict>
      </w:r>
      <w:r w:rsidR="00E426EE">
        <w:t xml:space="preserve">, </w:t>
      </w:r>
      <w:r>
        <w:rPr>
          <w:position w:val="-11"/>
        </w:rPr>
        <w:pict>
          <v:shape id="_x0000_i1169" style="width:24pt;height:22.5pt" coordsize="" o:spt="100" adj="0,,0" path="" filled="f" stroked="f">
            <v:stroke joinstyle="miter"/>
            <v:imagedata r:id="rId192" o:title="base_24061_35422_32912"/>
            <v:formulas/>
            <v:path o:connecttype="segments"/>
          </v:shape>
        </w:pict>
      </w:r>
      <w:r w:rsidR="00E426EE">
        <w:t xml:space="preserve">, </w:t>
      </w:r>
      <w:r>
        <w:rPr>
          <w:position w:val="-11"/>
        </w:rPr>
        <w:pict>
          <v:shape id="_x0000_i1170" style="width:25.5pt;height:22.5pt" coordsize="" o:spt="100" adj="0,,0" path="" filled="f" stroked="f">
            <v:stroke joinstyle="miter"/>
            <v:imagedata r:id="rId193" o:title="base_24061_35422_32913"/>
            <v:formulas/>
            <v:path o:connecttype="segments"/>
          </v:shape>
        </w:pict>
      </w:r>
      <w:r w:rsidR="00E426EE">
        <w:t xml:space="preserve"> - объем средств на очередной финансовый год, первый и второй годы планового периода, необходимый для доведения уровня бюджетной обеспеченности j-го муниципального района (городского округа) до заданного критерия выравнивания расчетной бюджетной обеспеченности;</w:t>
      </w:r>
    </w:p>
    <w:p w:rsidR="00E426EE" w:rsidRDefault="00E426EE">
      <w:pPr>
        <w:pStyle w:val="ConsPlusNormal"/>
        <w:spacing w:before="220"/>
        <w:ind w:firstLine="540"/>
        <w:jc w:val="both"/>
      </w:pPr>
      <w:r>
        <w:t>О</w:t>
      </w:r>
      <w:r>
        <w:rPr>
          <w:vertAlign w:val="superscript"/>
        </w:rPr>
        <w:t>i</w:t>
      </w:r>
      <w:r>
        <w:t>, О</w:t>
      </w:r>
      <w:r>
        <w:rPr>
          <w:vertAlign w:val="superscript"/>
        </w:rPr>
        <w:t>i+1</w:t>
      </w:r>
      <w:r>
        <w:t>, О</w:t>
      </w:r>
      <w:r>
        <w:rPr>
          <w:vertAlign w:val="superscript"/>
        </w:rPr>
        <w:t>i+2</w:t>
      </w:r>
      <w:r>
        <w:t xml:space="preserve"> - объем средств на очередной финансовый год, первый и второй годы планового периода, необходимый для доведения уровня бюджетной обеспеченности всех муниципальных районов (городских округов) Республики Крым до заданного критерия выравнивания расчетной бюджетной обеспеченности.</w:t>
      </w:r>
    </w:p>
    <w:p w:rsidR="00E426EE" w:rsidRDefault="00E426EE">
      <w:pPr>
        <w:pStyle w:val="ConsPlusNormal"/>
        <w:spacing w:before="220"/>
        <w:ind w:firstLine="540"/>
        <w:jc w:val="both"/>
      </w:pPr>
      <w:r>
        <w:t xml:space="preserve">В случае если размер дотации на выравнивание бюджетной обеспеченности j-му муниципальному району (городскому округу), рассчитанный в соответствии с </w:t>
      </w:r>
      <w:hyperlink w:anchor="P623" w:history="1">
        <w:r>
          <w:rPr>
            <w:color w:val="0000FF"/>
          </w:rPr>
          <w:t>абзацами вторым</w:t>
        </w:r>
      </w:hyperlink>
      <w:r>
        <w:t xml:space="preserve"> и </w:t>
      </w:r>
      <w:hyperlink w:anchor="P625" w:history="1">
        <w:r>
          <w:rPr>
            <w:color w:val="0000FF"/>
          </w:rPr>
          <w:t>третьим</w:t>
        </w:r>
      </w:hyperlink>
      <w:r>
        <w:t xml:space="preserve"> настоящего пункта, ниже размера дотации, утвержденного законом Республики Крым о бюджете Республики Крым на текущий финансовый год и на плановый период, то размер дотации на выравнивание бюджетной обеспеченности j-му муниципальному району (городскому округу) на очередной финансовый год, первый и второй годы планового периода определяется по формулам:</w:t>
      </w:r>
    </w:p>
    <w:p w:rsidR="00E426EE" w:rsidRDefault="00E426EE">
      <w:pPr>
        <w:pStyle w:val="ConsPlusNormal"/>
      </w:pPr>
    </w:p>
    <w:p w:rsidR="00E426EE" w:rsidRDefault="00AA58E6">
      <w:pPr>
        <w:pStyle w:val="ConsPlusNormal"/>
        <w:jc w:val="center"/>
      </w:pPr>
      <w:r>
        <w:rPr>
          <w:position w:val="-11"/>
        </w:rPr>
        <w:pict>
          <v:shape id="_x0000_i1171" style="width:65.25pt;height:22.5pt" coordsize="" o:spt="100" adj="0,,0" path="" filled="f" stroked="f">
            <v:stroke joinstyle="miter"/>
            <v:imagedata r:id="rId194" o:title="base_24061_35422_32914"/>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72" style="width:72.75pt;height:22.5pt" coordsize="" o:spt="100" adj="0,,0" path="" filled="f" stroked="f">
            <v:stroke joinstyle="miter"/>
            <v:imagedata r:id="rId195" o:title="base_24061_35422_32915"/>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73" style="width:182.25pt;height:22.5pt" coordsize="" o:spt="100" adj="0,,0" path="" filled="f" stroked="f">
            <v:stroke joinstyle="miter"/>
            <v:imagedata r:id="rId196" o:title="base_24061_35422_32916"/>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174" style="width:30.75pt;height:22.5pt" coordsize="" o:spt="100" adj="0,,0" path="" filled="f" stroked="f">
            <v:stroke joinstyle="miter"/>
            <v:imagedata r:id="rId197" o:title="base_24061_35422_32917"/>
            <v:formulas/>
            <v:path o:connecttype="segments"/>
          </v:shape>
        </w:pict>
      </w:r>
      <w:r w:rsidR="00E426EE">
        <w:t xml:space="preserve">, </w:t>
      </w:r>
      <w:r>
        <w:rPr>
          <w:position w:val="-11"/>
        </w:rPr>
        <w:pict>
          <v:shape id="_x0000_i1175" style="width:30.75pt;height:22.5pt" coordsize="" o:spt="100" adj="0,,0" path="" filled="f" stroked="f">
            <v:stroke joinstyle="miter"/>
            <v:imagedata r:id="rId198" o:title="base_24061_35422_32918"/>
            <v:formulas/>
            <v:path o:connecttype="segments"/>
          </v:shape>
        </w:pict>
      </w:r>
      <w:r w:rsidR="00E426EE">
        <w:t xml:space="preserve"> - размер дотации на выравнивание бюджетной обеспеченности муниципальных районов (городских округов) j-му муниципальному району (городскому округу) на очередной финансовый год и первый год планового периода, утвержденный законом Республики Крым о бюджете Республики Крым на текущий финансовый год и плановый период.</w:t>
      </w:r>
    </w:p>
    <w:p w:rsidR="00E426EE" w:rsidRDefault="00E426EE">
      <w:pPr>
        <w:pStyle w:val="ConsPlusNormal"/>
        <w:spacing w:before="220"/>
        <w:ind w:firstLine="540"/>
        <w:jc w:val="both"/>
      </w:pPr>
      <w:r>
        <w:t xml:space="preserve">Объем средств, необходимый для доведения уровня бюджетной обеспеченности j-го </w:t>
      </w:r>
      <w:r>
        <w:lastRenderedPageBreak/>
        <w:t>муниципального района (городского округа) до заданного критерия выравнивания расчетной бюджетной обеспеченности, рассчитывается по формуле:</w:t>
      </w:r>
    </w:p>
    <w:p w:rsidR="00E426EE" w:rsidRDefault="00E426EE">
      <w:pPr>
        <w:pStyle w:val="ConsPlusNormal"/>
      </w:pPr>
    </w:p>
    <w:p w:rsidR="00E426EE" w:rsidRDefault="00AA58E6">
      <w:pPr>
        <w:pStyle w:val="ConsPlusNormal"/>
        <w:jc w:val="center"/>
      </w:pPr>
      <w:r>
        <w:rPr>
          <w:position w:val="-10"/>
        </w:rPr>
        <w:pict>
          <v:shape id="_x0000_i1176" style="width:303.75pt;height:21.75pt" coordsize="" o:spt="100" adj="0,,0" path="" filled="f" stroked="f">
            <v:stroke joinstyle="miter"/>
            <v:imagedata r:id="rId199" o:title="base_24061_35422_32919"/>
            <v:formulas/>
            <v:path o:connecttype="segments"/>
          </v:shape>
        </w:pict>
      </w:r>
    </w:p>
    <w:p w:rsidR="00E426EE" w:rsidRDefault="00E426EE">
      <w:pPr>
        <w:pStyle w:val="ConsPlusNormal"/>
      </w:pPr>
    </w:p>
    <w:p w:rsidR="00E426EE" w:rsidRDefault="00E426EE">
      <w:pPr>
        <w:pStyle w:val="ConsPlusNormal"/>
        <w:ind w:firstLine="540"/>
        <w:jc w:val="both"/>
      </w:pPr>
      <w:r>
        <w:t>БО - уровень бюджетной обеспеченности на очередной финансовый год, первый и второй годы планового периода, который принимается в качестве критерия выравнивания расчетной бюджетной обеспеченности.</w:t>
      </w:r>
    </w:p>
    <w:p w:rsidR="00E426EE" w:rsidRDefault="00E426EE">
      <w:pPr>
        <w:pStyle w:val="ConsPlusNormal"/>
        <w:spacing w:before="220"/>
        <w:ind w:firstLine="540"/>
        <w:jc w:val="both"/>
      </w:pPr>
      <w:r>
        <w:t>Объем средств на очередной финансовый год, первый и второй годы планового периода, необходимый для доведения уровня бюджетной обеспеченности всех муниципальных районов (городских округов) Республики Крым до заданного критерия выравнивания расчетной бюджетной обеспеченности, определяется по формуле:</w:t>
      </w:r>
    </w:p>
    <w:p w:rsidR="00E426EE" w:rsidRDefault="00E426EE">
      <w:pPr>
        <w:pStyle w:val="ConsPlusNormal"/>
      </w:pPr>
    </w:p>
    <w:p w:rsidR="00E426EE" w:rsidRDefault="00AA58E6">
      <w:pPr>
        <w:pStyle w:val="ConsPlusNormal"/>
        <w:jc w:val="center"/>
      </w:pPr>
      <w:r>
        <w:rPr>
          <w:position w:val="-27"/>
        </w:rPr>
        <w:pict>
          <v:shape id="_x0000_i1177" style="width:120.75pt;height:38.25pt" coordsize="" o:spt="100" adj="0,,0" path="" filled="f" stroked="f">
            <v:stroke joinstyle="miter"/>
            <v:imagedata r:id="rId200" o:title="base_24061_35422_32920"/>
            <v:formulas/>
            <v:path o:connecttype="segments"/>
          </v:shape>
        </w:pict>
      </w:r>
    </w:p>
    <w:p w:rsidR="00E426EE" w:rsidRDefault="00E426EE">
      <w:pPr>
        <w:pStyle w:val="ConsPlusNormal"/>
      </w:pPr>
    </w:p>
    <w:p w:rsidR="00E426EE" w:rsidRDefault="00E426EE">
      <w:pPr>
        <w:pStyle w:val="ConsPlusNormal"/>
        <w:ind w:firstLine="540"/>
        <w:jc w:val="both"/>
      </w:pPr>
      <w:r>
        <w:t>3. Уровень расчетной бюджетной обеспеченности муниципальных районов (городских округов) после распределения дотаций определяется по формуле:</w:t>
      </w:r>
    </w:p>
    <w:p w:rsidR="00E426EE" w:rsidRDefault="00E426EE">
      <w:pPr>
        <w:pStyle w:val="ConsPlusNormal"/>
      </w:pPr>
    </w:p>
    <w:p w:rsidR="00E426EE" w:rsidRDefault="00AA58E6">
      <w:pPr>
        <w:pStyle w:val="ConsPlusNormal"/>
        <w:jc w:val="center"/>
      </w:pPr>
      <w:r>
        <w:rPr>
          <w:position w:val="-10"/>
        </w:rPr>
        <w:pict>
          <v:shape id="_x0000_i1178" style="width:288.75pt;height:21.75pt" coordsize="" o:spt="100" adj="0,,0" path="" filled="f" stroked="f">
            <v:stroke joinstyle="miter"/>
            <v:imagedata r:id="rId201" o:title="base_24061_35422_32921"/>
            <v:formulas/>
            <v:path o:connecttype="segments"/>
          </v:shape>
        </w:pict>
      </w:r>
    </w:p>
    <w:p w:rsidR="00E426EE" w:rsidRDefault="00E426EE">
      <w:pPr>
        <w:pStyle w:val="ConsPlusNormal"/>
        <w:jc w:val="center"/>
      </w:pPr>
    </w:p>
    <w:p w:rsidR="00E426EE" w:rsidRDefault="00AA58E6">
      <w:pPr>
        <w:pStyle w:val="ConsPlusNormal"/>
        <w:ind w:firstLine="540"/>
        <w:jc w:val="both"/>
      </w:pPr>
      <w:r>
        <w:rPr>
          <w:position w:val="-11"/>
        </w:rPr>
        <w:pict>
          <v:shape id="_x0000_i1179" style="width:25.5pt;height:22.5pt" coordsize="" o:spt="100" adj="0,,0" path="" filled="f" stroked="f">
            <v:stroke joinstyle="miter"/>
            <v:imagedata r:id="rId202" o:title="base_24061_35422_32922"/>
            <v:formulas/>
            <v:path o:connecttype="segments"/>
          </v:shape>
        </w:pict>
      </w:r>
      <w:r w:rsidR="00E426EE">
        <w:t xml:space="preserve"> - уровень расчетной бюджетной обеспеченности j-го муниципального района (городского округа) после распределения дотаций.</w:t>
      </w:r>
    </w:p>
    <w:p w:rsidR="00E426EE" w:rsidRDefault="00E426EE">
      <w:pPr>
        <w:pStyle w:val="ConsPlusNormal"/>
      </w:pPr>
    </w:p>
    <w:p w:rsidR="00E426EE" w:rsidRDefault="00E426EE">
      <w:pPr>
        <w:pStyle w:val="ConsPlusNormal"/>
        <w:jc w:val="center"/>
        <w:outlineLvl w:val="1"/>
      </w:pPr>
      <w:r>
        <w:t>Замещение дотаций на выравнивание бюджетной обеспеченности</w:t>
      </w:r>
    </w:p>
    <w:p w:rsidR="00E426EE" w:rsidRDefault="00E426EE">
      <w:pPr>
        <w:pStyle w:val="ConsPlusNormal"/>
        <w:jc w:val="center"/>
      </w:pPr>
      <w:r>
        <w:t>муниципальных районов (городских округов) дополнительными</w:t>
      </w:r>
    </w:p>
    <w:p w:rsidR="00E426EE" w:rsidRDefault="00E426EE">
      <w:pPr>
        <w:pStyle w:val="ConsPlusNormal"/>
        <w:jc w:val="center"/>
      </w:pPr>
      <w:r>
        <w:t>нормативами отчислений от налога на доходы физических лиц</w:t>
      </w:r>
    </w:p>
    <w:p w:rsidR="00E426EE" w:rsidRDefault="00E426EE">
      <w:pPr>
        <w:pStyle w:val="ConsPlusNormal"/>
      </w:pPr>
    </w:p>
    <w:p w:rsidR="00E426EE" w:rsidRDefault="00E426EE">
      <w:pPr>
        <w:pStyle w:val="ConsPlusNormal"/>
        <w:ind w:firstLine="540"/>
        <w:jc w:val="both"/>
      </w:pPr>
      <w:r>
        <w:t>При составлении и (или) утверждении бюджета Республики Крым по согласованию с представительными органами муниципальных образований дотации на выравнивание бюджетной обеспеченности муниципальных районов (городских округов) могут быть полностью или частично заменены дополнительными нормативами отчислений в бюджеты муниципальных районов (городских округов) от налога на доходы физических лиц.</w:t>
      </w:r>
    </w:p>
    <w:p w:rsidR="00E426EE" w:rsidRDefault="00E426EE">
      <w:pPr>
        <w:pStyle w:val="ConsPlusNormal"/>
        <w:spacing w:before="220"/>
        <w:ind w:firstLine="540"/>
        <w:jc w:val="both"/>
      </w:pPr>
      <w:r>
        <w:t>Размер дотации на выравнивание бюджетной обеспеченности муниципальных районов (городских округов) j-му муниципальному району (городскому округу), заменяемый на дополнительный норматив отчислений в бюджет j-го муниципального района (городского округа) от налога на доходы физических лиц на очередной финансовый год, первый и второй годы планового периода, определяется по формулам:</w:t>
      </w:r>
    </w:p>
    <w:p w:rsidR="00E426EE" w:rsidRDefault="00E426EE">
      <w:pPr>
        <w:pStyle w:val="ConsPlusNormal"/>
      </w:pPr>
    </w:p>
    <w:p w:rsidR="00E426EE" w:rsidRDefault="00AA58E6">
      <w:pPr>
        <w:pStyle w:val="ConsPlusNormal"/>
        <w:jc w:val="center"/>
      </w:pPr>
      <w:r>
        <w:rPr>
          <w:position w:val="-11"/>
        </w:rPr>
        <w:pict>
          <v:shape id="_x0000_i1180" style="width:165pt;height:22.5pt" coordsize="" o:spt="100" adj="0,,0" path="" filled="f" stroked="f">
            <v:stroke joinstyle="miter"/>
            <v:imagedata r:id="rId203" o:title="base_24061_35422_32923"/>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81" style="width:195pt;height:22.5pt" coordsize="" o:spt="100" adj="0,,0" path="" filled="f" stroked="f">
            <v:stroke joinstyle="miter"/>
            <v:imagedata r:id="rId204" o:title="base_24061_35422_32924"/>
            <v:formulas/>
            <v:path o:connecttype="segments"/>
          </v:shape>
        </w:pict>
      </w:r>
    </w:p>
    <w:p w:rsidR="00E426EE" w:rsidRDefault="00E426EE">
      <w:pPr>
        <w:pStyle w:val="ConsPlusNormal"/>
      </w:pPr>
    </w:p>
    <w:p w:rsidR="00E426EE" w:rsidRDefault="00AA58E6">
      <w:pPr>
        <w:pStyle w:val="ConsPlusNormal"/>
        <w:jc w:val="center"/>
      </w:pPr>
      <w:r>
        <w:rPr>
          <w:position w:val="-11"/>
        </w:rPr>
        <w:pict>
          <v:shape id="_x0000_i1182" style="width:227.25pt;height:22.5pt" coordsize="" o:spt="100" adj="0,,0" path="" filled="f" stroked="f">
            <v:stroke joinstyle="miter"/>
            <v:imagedata r:id="rId205" o:title="base_24061_35422_32925"/>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183" style="width:19.5pt;height:22.5pt" coordsize="" o:spt="100" adj="0,,0" path="" filled="f" stroked="f">
            <v:stroke joinstyle="miter"/>
            <v:imagedata r:id="rId206" o:title="base_24061_35422_32926"/>
            <v:formulas/>
            <v:path o:connecttype="segments"/>
          </v:shape>
        </w:pict>
      </w:r>
      <w:r w:rsidR="00E426EE">
        <w:t xml:space="preserve">, </w:t>
      </w:r>
      <w:r>
        <w:rPr>
          <w:position w:val="-11"/>
        </w:rPr>
        <w:pict>
          <v:shape id="_x0000_i1184" style="width:27pt;height:22.5pt" coordsize="" o:spt="100" adj="0,,0" path="" filled="f" stroked="f">
            <v:stroke joinstyle="miter"/>
            <v:imagedata r:id="rId207" o:title="base_24061_35422_32927"/>
            <v:formulas/>
            <v:path o:connecttype="segments"/>
          </v:shape>
        </w:pict>
      </w:r>
      <w:r w:rsidR="00E426EE">
        <w:t xml:space="preserve">, </w:t>
      </w:r>
      <w:r>
        <w:rPr>
          <w:position w:val="-11"/>
        </w:rPr>
        <w:pict>
          <v:shape id="_x0000_i1185" style="width:29.25pt;height:22.5pt" coordsize="" o:spt="100" adj="0,,0" path="" filled="f" stroked="f">
            <v:stroke joinstyle="miter"/>
            <v:imagedata r:id="rId208" o:title="base_24061_35422_32928"/>
            <v:formulas/>
            <v:path o:connecttype="segments"/>
          </v:shape>
        </w:pict>
      </w:r>
      <w:r w:rsidR="00E426EE">
        <w:t xml:space="preserve"> - размер дотации j-му муниципальному району (городскому округу), заменяемый на дополнительный норматив отчислений в бюджет j-го муниципального района </w:t>
      </w:r>
      <w:r w:rsidR="00E426EE">
        <w:lastRenderedPageBreak/>
        <w:t>(городского округа) от налога на доходы физических лиц на очередной финансовый год, первый и второй годы планового периода;</w:t>
      </w:r>
    </w:p>
    <w:p w:rsidR="00E426EE" w:rsidRDefault="00E426EE">
      <w:pPr>
        <w:pStyle w:val="ConsPlusNormal"/>
        <w:spacing w:before="220"/>
        <w:ind w:firstLine="540"/>
        <w:jc w:val="both"/>
      </w:pPr>
      <w:r>
        <w:t>К - коэффициент, устанавливающий процент от налога на доходы физических лиц, который подлежит замещению на дополнительный норматив отчислений.</w:t>
      </w:r>
    </w:p>
    <w:p w:rsidR="00E426EE" w:rsidRDefault="00E426EE">
      <w:pPr>
        <w:pStyle w:val="ConsPlusNormal"/>
        <w:spacing w:before="220"/>
        <w:ind w:firstLine="540"/>
        <w:jc w:val="both"/>
      </w:pPr>
      <w:r>
        <w:t xml:space="preserve">При этом К не может быть ниже норматива отчислений в местные бюджеты от налога на доходы физических лиц, рассчитанного в соответствии с </w:t>
      </w:r>
      <w:hyperlink r:id="rId209" w:history="1">
        <w:r>
          <w:rPr>
            <w:color w:val="0000FF"/>
          </w:rPr>
          <w:t>пунктом 3 статьи 58</w:t>
        </w:r>
      </w:hyperlink>
      <w:r>
        <w:t xml:space="preserve"> Бюджетного кодекса Российской Федерации.</w:t>
      </w:r>
    </w:p>
    <w:p w:rsidR="00E426EE" w:rsidRDefault="00E426EE">
      <w:pPr>
        <w:pStyle w:val="ConsPlusNormal"/>
        <w:spacing w:before="220"/>
        <w:ind w:firstLine="540"/>
        <w:jc w:val="both"/>
      </w:pPr>
      <w:r>
        <w:t>РД</w:t>
      </w:r>
      <w:r>
        <w:rPr>
          <w:vertAlign w:val="superscript"/>
        </w:rPr>
        <w:t>НДФЛ</w:t>
      </w:r>
      <w:r>
        <w:t>, РД</w:t>
      </w:r>
      <w:r>
        <w:rPr>
          <w:vertAlign w:val="superscript"/>
        </w:rPr>
        <w:t>НДФЛ+1</w:t>
      </w:r>
      <w:r>
        <w:t>, РД</w:t>
      </w:r>
      <w:r>
        <w:rPr>
          <w:vertAlign w:val="superscript"/>
        </w:rPr>
        <w:t>НДФЛ+2</w:t>
      </w:r>
      <w:r>
        <w:t xml:space="preserve"> - расчетные (прогнозируемые) доходы муниципальных районов (городских округов) по налогу на доходы физических лиц (консолидированный бюджет) на очередной финансовый год, первый и второй годы планового периода;</w:t>
      </w:r>
    </w:p>
    <w:p w:rsidR="00E426EE" w:rsidRDefault="00E426EE">
      <w:pPr>
        <w:pStyle w:val="ConsPlusNormal"/>
        <w:spacing w:before="220"/>
        <w:ind w:firstLine="540"/>
        <w:jc w:val="both"/>
      </w:pPr>
      <w:r>
        <w:t>ОД</w:t>
      </w:r>
      <w:r>
        <w:rPr>
          <w:vertAlign w:val="superscript"/>
        </w:rPr>
        <w:t>i</w:t>
      </w:r>
      <w:r>
        <w:t>, ОД</w:t>
      </w:r>
      <w:r>
        <w:rPr>
          <w:vertAlign w:val="superscript"/>
        </w:rPr>
        <w:t>i+1</w:t>
      </w:r>
      <w:r>
        <w:t>, ОД</w:t>
      </w:r>
      <w:r>
        <w:rPr>
          <w:vertAlign w:val="superscript"/>
        </w:rPr>
        <w:t>i+2</w:t>
      </w:r>
      <w:r>
        <w:t xml:space="preserve"> - общий объем дотаций на выравнивание бюджетной обеспеченности муниципальных районов (городских округов) на очередной финансовый год, первый и второй годы планового периода;</w:t>
      </w:r>
    </w:p>
    <w:p w:rsidR="00E426EE" w:rsidRDefault="00AA58E6">
      <w:pPr>
        <w:pStyle w:val="ConsPlusNormal"/>
        <w:spacing w:before="220"/>
        <w:ind w:firstLine="540"/>
        <w:jc w:val="both"/>
      </w:pPr>
      <w:r>
        <w:rPr>
          <w:position w:val="-11"/>
        </w:rPr>
        <w:pict>
          <v:shape id="_x0000_i1186" style="width:18.75pt;height:22.5pt" coordsize="" o:spt="100" adj="0,,0" path="" filled="f" stroked="f">
            <v:stroke joinstyle="miter"/>
            <v:imagedata r:id="rId210" o:title="base_24061_35422_32929"/>
            <v:formulas/>
            <v:path o:connecttype="segments"/>
          </v:shape>
        </w:pict>
      </w:r>
      <w:r w:rsidR="00E426EE">
        <w:t xml:space="preserve">, </w:t>
      </w:r>
      <w:r>
        <w:rPr>
          <w:position w:val="-11"/>
        </w:rPr>
        <w:pict>
          <v:shape id="_x0000_i1187" style="width:26.25pt;height:22.5pt" coordsize="" o:spt="100" adj="0,,0" path="" filled="f" stroked="f">
            <v:stroke joinstyle="miter"/>
            <v:imagedata r:id="rId211" o:title="base_24061_35422_32930"/>
            <v:formulas/>
            <v:path o:connecttype="segments"/>
          </v:shape>
        </w:pict>
      </w:r>
      <w:r w:rsidR="00E426EE">
        <w:t xml:space="preserve">, </w:t>
      </w:r>
      <w:r>
        <w:rPr>
          <w:position w:val="-11"/>
        </w:rPr>
        <w:pict>
          <v:shape id="_x0000_i1188" style="width:27pt;height:22.5pt" coordsize="" o:spt="100" adj="0,,0" path="" filled="f" stroked="f">
            <v:stroke joinstyle="miter"/>
            <v:imagedata r:id="rId212" o:title="base_24061_35422_32931"/>
            <v:formulas/>
            <v:path o:connecttype="segments"/>
          </v:shape>
        </w:pict>
      </w:r>
      <w:r w:rsidR="00E426EE">
        <w:t xml:space="preserve"> - размер дотации на выравнивание бюджетной обеспеченности j-му муниципальному району (городскому округу) на очередной финансовый год, первый и второй годы планового периода.</w:t>
      </w:r>
    </w:p>
    <w:p w:rsidR="00E426EE" w:rsidRDefault="00E426EE">
      <w:pPr>
        <w:pStyle w:val="ConsPlusNormal"/>
        <w:spacing w:before="220"/>
        <w:ind w:firstLine="540"/>
        <w:jc w:val="both"/>
      </w:pPr>
      <w:r>
        <w:t>Дополнительный норматив отчислений от налога на доходы физических лиц в бюджет j-го муниципального района (городского округа) на очередной финансовый год, первый и второй годы планового периода определяется по формулам:</w:t>
      </w:r>
    </w:p>
    <w:p w:rsidR="00E426EE" w:rsidRDefault="00E426EE">
      <w:pPr>
        <w:pStyle w:val="ConsPlusNormal"/>
      </w:pPr>
    </w:p>
    <w:p w:rsidR="00E426EE" w:rsidRDefault="00AA58E6">
      <w:pPr>
        <w:pStyle w:val="ConsPlusNormal"/>
        <w:jc w:val="center"/>
      </w:pPr>
      <w:r>
        <w:rPr>
          <w:position w:val="-10"/>
        </w:rPr>
        <w:pict>
          <v:shape id="_x0000_i1189" style="width:178.5pt;height:21.75pt" coordsize="" o:spt="100" adj="0,,0" path="" filled="f" stroked="f">
            <v:stroke joinstyle="miter"/>
            <v:imagedata r:id="rId213" o:title="base_24061_35422_32932"/>
            <v:formulas/>
            <v:path o:connecttype="segments"/>
          </v:shape>
        </w:pict>
      </w:r>
    </w:p>
    <w:p w:rsidR="00E426EE" w:rsidRDefault="00E426EE">
      <w:pPr>
        <w:pStyle w:val="ConsPlusNormal"/>
        <w:jc w:val="center"/>
      </w:pPr>
    </w:p>
    <w:p w:rsidR="00E426EE" w:rsidRDefault="00AA58E6">
      <w:pPr>
        <w:pStyle w:val="ConsPlusNormal"/>
        <w:jc w:val="center"/>
      </w:pPr>
      <w:r>
        <w:rPr>
          <w:position w:val="-10"/>
        </w:rPr>
        <w:pict>
          <v:shape id="_x0000_i1190" style="width:206.25pt;height:21.75pt" coordsize="" o:spt="100" adj="0,,0" path="" filled="f" stroked="f">
            <v:stroke joinstyle="miter"/>
            <v:imagedata r:id="rId214" o:title="base_24061_35422_32933"/>
            <v:formulas/>
            <v:path o:connecttype="segments"/>
          </v:shape>
        </w:pict>
      </w:r>
    </w:p>
    <w:p w:rsidR="00E426EE" w:rsidRDefault="00E426EE">
      <w:pPr>
        <w:pStyle w:val="ConsPlusNormal"/>
      </w:pPr>
    </w:p>
    <w:p w:rsidR="00E426EE" w:rsidRDefault="00AA58E6">
      <w:pPr>
        <w:pStyle w:val="ConsPlusNormal"/>
        <w:jc w:val="center"/>
      </w:pPr>
      <w:r>
        <w:rPr>
          <w:position w:val="-10"/>
        </w:rPr>
        <w:pict>
          <v:shape id="_x0000_i1191" style="width:231pt;height:21.75pt" coordsize="" o:spt="100" adj="0,,0" path="" filled="f" stroked="f">
            <v:stroke joinstyle="miter"/>
            <v:imagedata r:id="rId215" o:title="base_24061_35422_32934"/>
            <v:formulas/>
            <v:path o:connecttype="segments"/>
          </v:shape>
        </w:pict>
      </w:r>
    </w:p>
    <w:p w:rsidR="00E426EE" w:rsidRDefault="00E426EE">
      <w:pPr>
        <w:pStyle w:val="ConsPlusNormal"/>
        <w:ind w:left="540"/>
        <w:jc w:val="both"/>
      </w:pPr>
    </w:p>
    <w:p w:rsidR="00E426EE" w:rsidRDefault="00AA58E6">
      <w:pPr>
        <w:pStyle w:val="ConsPlusNormal"/>
        <w:ind w:firstLine="540"/>
        <w:jc w:val="both"/>
      </w:pPr>
      <w:r>
        <w:rPr>
          <w:position w:val="-10"/>
        </w:rPr>
        <w:pict>
          <v:shape id="_x0000_i1192" style="width:59.25pt;height:21.75pt" coordsize="" o:spt="100" adj="0,,0" path="" filled="f" stroked="f">
            <v:stroke joinstyle="miter"/>
            <v:imagedata r:id="rId216" o:title="base_24061_35422_32935"/>
            <v:formulas/>
            <v:path o:connecttype="segments"/>
          </v:shape>
        </w:pict>
      </w:r>
      <w:r w:rsidR="00E426EE">
        <w:t xml:space="preserve">, </w:t>
      </w:r>
      <w:r>
        <w:rPr>
          <w:position w:val="-10"/>
        </w:rPr>
        <w:pict>
          <v:shape id="_x0000_i1193" style="width:67.5pt;height:21.75pt" coordsize="" o:spt="100" adj="0,,0" path="" filled="f" stroked="f">
            <v:stroke joinstyle="miter"/>
            <v:imagedata r:id="rId217" o:title="base_24061_35422_32936"/>
            <v:formulas/>
            <v:path o:connecttype="segments"/>
          </v:shape>
        </w:pict>
      </w:r>
      <w:r w:rsidR="00E426EE">
        <w:t xml:space="preserve">, </w:t>
      </w:r>
      <w:r>
        <w:rPr>
          <w:position w:val="-10"/>
        </w:rPr>
        <w:pict>
          <v:shape id="_x0000_i1194" style="width:68.25pt;height:21.75pt" coordsize="" o:spt="100" adj="0,,0" path="" filled="f" stroked="f">
            <v:stroke joinstyle="miter"/>
            <v:imagedata r:id="rId218" o:title="base_24061_35422_32937"/>
            <v:formulas/>
            <v:path o:connecttype="segments"/>
          </v:shape>
        </w:pict>
      </w:r>
      <w:r w:rsidR="00E426EE">
        <w:t xml:space="preserve"> - дополнительный норматив отчислений от налога на доходы физических лиц в бюджет j-го муниципального района (городского округа) на очередной финансовый год, первый и второй годы планового периода.</w:t>
      </w:r>
    </w:p>
    <w:p w:rsidR="00E426EE" w:rsidRDefault="00E426EE">
      <w:pPr>
        <w:pStyle w:val="ConsPlusNormal"/>
        <w:spacing w:before="220"/>
        <w:ind w:firstLine="540"/>
        <w:jc w:val="both"/>
      </w:pPr>
      <w:r>
        <w:t>При этом в зависимости от полученных результатов устанавливаются следующие ограничения:</w:t>
      </w:r>
    </w:p>
    <w:p w:rsidR="00E426EE" w:rsidRDefault="00E426EE">
      <w:pPr>
        <w:pStyle w:val="ConsPlusNormal"/>
        <w:spacing w:before="220"/>
        <w:ind w:firstLine="540"/>
        <w:jc w:val="both"/>
      </w:pPr>
      <w:r>
        <w:t>1) для городских округов:</w:t>
      </w:r>
    </w:p>
    <w:p w:rsidR="00E426EE" w:rsidRDefault="00E426EE">
      <w:pPr>
        <w:pStyle w:val="ConsPlusNormal"/>
      </w:pPr>
    </w:p>
    <w:p w:rsidR="00E426EE" w:rsidRDefault="00AA58E6">
      <w:pPr>
        <w:pStyle w:val="ConsPlusNormal"/>
        <w:jc w:val="center"/>
      </w:pPr>
      <w:r>
        <w:rPr>
          <w:position w:val="-10"/>
        </w:rPr>
        <w:pict>
          <v:shape id="_x0000_i1195" style="width:302.25pt;height:21.75pt" coordsize="" o:spt="100" adj="0,,0" path="" filled="f" stroked="f">
            <v:stroke joinstyle="miter"/>
            <v:imagedata r:id="rId219" o:title="base_24061_35422_32938"/>
            <v:formulas/>
            <v:path o:connecttype="segments"/>
          </v:shape>
        </w:pict>
      </w:r>
    </w:p>
    <w:p w:rsidR="00E426EE" w:rsidRDefault="00E426EE">
      <w:pPr>
        <w:pStyle w:val="ConsPlusNormal"/>
      </w:pPr>
    </w:p>
    <w:p w:rsidR="00E426EE" w:rsidRDefault="00E426EE">
      <w:pPr>
        <w:pStyle w:val="ConsPlusNormal"/>
        <w:ind w:firstLine="540"/>
        <w:jc w:val="both"/>
      </w:pPr>
      <w:r>
        <w:t xml:space="preserve">К1 - норматив отчислений от налога на доходы физических лиц в бюджет городского округа, установленный Бюджетным </w:t>
      </w:r>
      <w:hyperlink r:id="rId220" w:history="1">
        <w:r>
          <w:rPr>
            <w:color w:val="0000FF"/>
          </w:rPr>
          <w:t>кодексом</w:t>
        </w:r>
      </w:hyperlink>
      <w:r>
        <w:t xml:space="preserve"> Российской Федерации;</w:t>
      </w:r>
    </w:p>
    <w:p w:rsidR="00E426EE" w:rsidRDefault="00E426EE">
      <w:pPr>
        <w:pStyle w:val="ConsPlusNormal"/>
        <w:spacing w:before="220"/>
        <w:ind w:firstLine="540"/>
        <w:jc w:val="both"/>
      </w:pPr>
      <w:r>
        <w:t>2) для муниципальных районов:</w:t>
      </w:r>
    </w:p>
    <w:p w:rsidR="00E426EE" w:rsidRDefault="00E426EE">
      <w:pPr>
        <w:pStyle w:val="ConsPlusNormal"/>
      </w:pPr>
    </w:p>
    <w:p w:rsidR="00E426EE" w:rsidRDefault="00AA58E6">
      <w:pPr>
        <w:pStyle w:val="ConsPlusNormal"/>
        <w:jc w:val="center"/>
      </w:pPr>
      <w:r>
        <w:rPr>
          <w:position w:val="-10"/>
        </w:rPr>
        <w:pict>
          <v:shape id="_x0000_i1196" style="width:344.25pt;height:21.75pt" coordsize="" o:spt="100" adj="0,,0" path="" filled="f" stroked="f">
            <v:stroke joinstyle="miter"/>
            <v:imagedata r:id="rId221" o:title="base_24061_35422_32939"/>
            <v:formulas/>
            <v:path o:connecttype="segments"/>
          </v:shape>
        </w:pict>
      </w:r>
    </w:p>
    <w:p w:rsidR="00E426EE" w:rsidRDefault="00E426EE">
      <w:pPr>
        <w:pStyle w:val="ConsPlusNormal"/>
      </w:pPr>
    </w:p>
    <w:p w:rsidR="00E426EE" w:rsidRDefault="00E426EE">
      <w:pPr>
        <w:pStyle w:val="ConsPlusNormal"/>
        <w:ind w:firstLine="540"/>
        <w:jc w:val="both"/>
      </w:pPr>
      <w:r>
        <w:t xml:space="preserve">К2 - норматив отчислений от налога на доходы физических лиц в бюджет муниципального </w:t>
      </w:r>
      <w:r>
        <w:lastRenderedPageBreak/>
        <w:t xml:space="preserve">района, установленный Бюджетным </w:t>
      </w:r>
      <w:hyperlink r:id="rId222" w:history="1">
        <w:r>
          <w:rPr>
            <w:color w:val="0000FF"/>
          </w:rPr>
          <w:t>кодексом</w:t>
        </w:r>
      </w:hyperlink>
      <w:r>
        <w:t xml:space="preserve"> Российской Федерации;</w:t>
      </w:r>
    </w:p>
    <w:p w:rsidR="00E426EE" w:rsidRDefault="00E426EE">
      <w:pPr>
        <w:pStyle w:val="ConsPlusNormal"/>
        <w:spacing w:before="220"/>
        <w:ind w:firstLine="540"/>
        <w:jc w:val="both"/>
      </w:pPr>
      <w:r>
        <w:t xml:space="preserve">К3 - норматив отчислений от налога на доходы физических лиц в бюджеты поселений, установленный Бюджетным </w:t>
      </w:r>
      <w:hyperlink r:id="rId223" w:history="1">
        <w:r>
          <w:rPr>
            <w:color w:val="0000FF"/>
          </w:rPr>
          <w:t>кодексом</w:t>
        </w:r>
      </w:hyperlink>
      <w:r>
        <w:t xml:space="preserve"> Российской Федерации.</w:t>
      </w:r>
    </w:p>
    <w:p w:rsidR="00E426EE" w:rsidRDefault="00E426EE">
      <w:pPr>
        <w:pStyle w:val="ConsPlusNormal"/>
      </w:pPr>
    </w:p>
    <w:p w:rsidR="00E426EE" w:rsidRDefault="00E426EE">
      <w:pPr>
        <w:pStyle w:val="ConsPlusNormal"/>
        <w:jc w:val="center"/>
        <w:outlineLvl w:val="1"/>
      </w:pPr>
      <w:r>
        <w:t>Определение объема дотации на выравнивание бюджетной</w:t>
      </w:r>
    </w:p>
    <w:p w:rsidR="00E426EE" w:rsidRDefault="00E426EE">
      <w:pPr>
        <w:pStyle w:val="ConsPlusNormal"/>
        <w:jc w:val="center"/>
      </w:pPr>
      <w:r>
        <w:t>обеспеченности муниципальных районов (городских округов),</w:t>
      </w:r>
    </w:p>
    <w:p w:rsidR="00E426EE" w:rsidRDefault="00E426EE">
      <w:pPr>
        <w:pStyle w:val="ConsPlusNormal"/>
        <w:jc w:val="center"/>
      </w:pPr>
      <w:r>
        <w:t>подлежащего перечислению в бюджет муниципального района</w:t>
      </w:r>
    </w:p>
    <w:p w:rsidR="00E426EE" w:rsidRDefault="00E426EE">
      <w:pPr>
        <w:pStyle w:val="ConsPlusNormal"/>
        <w:jc w:val="center"/>
      </w:pPr>
      <w:r>
        <w:t>(городского округа)</w:t>
      </w:r>
    </w:p>
    <w:p w:rsidR="00E426EE" w:rsidRDefault="00E426EE">
      <w:pPr>
        <w:pStyle w:val="ConsPlusNormal"/>
      </w:pPr>
    </w:p>
    <w:p w:rsidR="00E426EE" w:rsidRDefault="00E426EE">
      <w:pPr>
        <w:pStyle w:val="ConsPlusNormal"/>
        <w:ind w:firstLine="540"/>
        <w:jc w:val="both"/>
      </w:pPr>
      <w:r>
        <w:t>Объем дотации, подлежащий перечислению в бюджет муниципального района (городского округа) на очередной финансовый год, первый и второй годы планового периода, рассчитывается по формулам:</w:t>
      </w:r>
    </w:p>
    <w:p w:rsidR="00E426EE" w:rsidRDefault="00E426EE">
      <w:pPr>
        <w:pStyle w:val="ConsPlusNormal"/>
        <w:jc w:val="center"/>
      </w:pPr>
    </w:p>
    <w:p w:rsidR="00E426EE" w:rsidRDefault="00AA58E6">
      <w:pPr>
        <w:pStyle w:val="ConsPlusNormal"/>
        <w:jc w:val="center"/>
      </w:pPr>
      <w:r>
        <w:rPr>
          <w:position w:val="-11"/>
        </w:rPr>
        <w:pict>
          <v:shape id="_x0000_i1197" style="width:109.5pt;height:22.5pt" coordsize="" o:spt="100" adj="0,,0" path="" filled="f" stroked="f">
            <v:stroke joinstyle="miter"/>
            <v:imagedata r:id="rId224" o:title="base_24061_35422_32940"/>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98" style="width:121.5pt;height:22.5pt" coordsize="" o:spt="100" adj="0,,0" path="" filled="f" stroked="f">
            <v:stroke joinstyle="miter"/>
            <v:imagedata r:id="rId225" o:title="base_24061_35422_32941"/>
            <v:formulas/>
            <v:path o:connecttype="segments"/>
          </v:shape>
        </w:pict>
      </w:r>
    </w:p>
    <w:p w:rsidR="00E426EE" w:rsidRDefault="00E426EE">
      <w:pPr>
        <w:pStyle w:val="ConsPlusNormal"/>
        <w:jc w:val="center"/>
      </w:pPr>
    </w:p>
    <w:p w:rsidR="00E426EE" w:rsidRDefault="00AA58E6">
      <w:pPr>
        <w:pStyle w:val="ConsPlusNormal"/>
        <w:jc w:val="center"/>
      </w:pPr>
      <w:r>
        <w:rPr>
          <w:position w:val="-11"/>
        </w:rPr>
        <w:pict>
          <v:shape id="_x0000_i1199" style="width:149.25pt;height:22.5pt" coordsize="" o:spt="100" adj="0,,0" path="" filled="f" stroked="f">
            <v:stroke joinstyle="miter"/>
            <v:imagedata r:id="rId226" o:title="base_24061_35422_32942"/>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200" style="width:42pt;height:22.5pt" coordsize="" o:spt="100" adj="0,,0" path="" filled="f" stroked="f">
            <v:stroke joinstyle="miter"/>
            <v:imagedata r:id="rId227" o:title="base_24061_35422_32943"/>
            <v:formulas/>
            <v:path o:connecttype="segments"/>
          </v:shape>
        </w:pict>
      </w:r>
      <w:r w:rsidR="00E426EE">
        <w:t xml:space="preserve">, </w:t>
      </w:r>
      <w:r>
        <w:rPr>
          <w:position w:val="-11"/>
        </w:rPr>
        <w:pict>
          <v:shape id="_x0000_i1201" style="width:42pt;height:22.5pt" coordsize="" o:spt="100" adj="0,,0" path="" filled="f" stroked="f">
            <v:stroke joinstyle="miter"/>
            <v:imagedata r:id="rId228" o:title="base_24061_35422_32944"/>
            <v:formulas/>
            <v:path o:connecttype="segments"/>
          </v:shape>
        </w:pict>
      </w:r>
      <w:r w:rsidR="00E426EE">
        <w:t xml:space="preserve">, </w:t>
      </w:r>
      <w:r>
        <w:rPr>
          <w:position w:val="-11"/>
        </w:rPr>
        <w:pict>
          <v:shape id="_x0000_i1202" style="width:42pt;height:22.5pt" coordsize="" o:spt="100" adj="0,,0" path="" filled="f" stroked="f">
            <v:stroke joinstyle="miter"/>
            <v:imagedata r:id="rId229" o:title="base_24061_35422_32945"/>
            <v:formulas/>
            <v:path o:connecttype="segments"/>
          </v:shape>
        </w:pict>
      </w:r>
      <w:r w:rsidR="00E426EE">
        <w:t xml:space="preserve"> - объем дотации, подлежащий перечислению в бюджет j-го муниципального района (городского округа) на очередной финансовый год, первый и второй годы планового периода;</w:t>
      </w:r>
    </w:p>
    <w:p w:rsidR="00E426EE" w:rsidRDefault="00AA58E6">
      <w:pPr>
        <w:pStyle w:val="ConsPlusNormal"/>
        <w:spacing w:before="220"/>
        <w:ind w:firstLine="540"/>
        <w:jc w:val="both"/>
      </w:pPr>
      <w:r>
        <w:rPr>
          <w:position w:val="-11"/>
        </w:rPr>
        <w:pict>
          <v:shape id="_x0000_i1203" style="width:18.75pt;height:22.5pt" coordsize="" o:spt="100" adj="0,,0" path="" filled="f" stroked="f">
            <v:stroke joinstyle="miter"/>
            <v:imagedata r:id="rId230" o:title="base_24061_35422_32946"/>
            <v:formulas/>
            <v:path o:connecttype="segments"/>
          </v:shape>
        </w:pict>
      </w:r>
      <w:r w:rsidR="00E426EE">
        <w:t xml:space="preserve">, </w:t>
      </w:r>
      <w:r>
        <w:rPr>
          <w:position w:val="-11"/>
        </w:rPr>
        <w:pict>
          <v:shape id="_x0000_i1204" style="width:26.25pt;height:22.5pt" coordsize="" o:spt="100" adj="0,,0" path="" filled="f" stroked="f">
            <v:stroke joinstyle="miter"/>
            <v:imagedata r:id="rId231" o:title="base_24061_35422_32947"/>
            <v:formulas/>
            <v:path o:connecttype="segments"/>
          </v:shape>
        </w:pict>
      </w:r>
      <w:r w:rsidR="00E426EE">
        <w:t xml:space="preserve">, </w:t>
      </w:r>
      <w:r>
        <w:rPr>
          <w:position w:val="-11"/>
        </w:rPr>
        <w:pict>
          <v:shape id="_x0000_i1205" style="width:27pt;height:22.5pt" coordsize="" o:spt="100" adj="0,,0" path="" filled="f" stroked="f">
            <v:stroke joinstyle="miter"/>
            <v:imagedata r:id="rId232" o:title="base_24061_35422_32948"/>
            <v:formulas/>
            <v:path o:connecttype="segments"/>
          </v:shape>
        </w:pict>
      </w:r>
      <w:r w:rsidR="00E426EE">
        <w:t xml:space="preserve"> - размер дотации на выравнивание бюджетной обеспеченности j-му муниципальному району (городскому округу) на очередной финансовый год, первый и второй годы планового периода, рассчитанный в соответствии с </w:t>
      </w:r>
      <w:hyperlink w:anchor="P621" w:history="1">
        <w:r w:rsidR="00E426EE">
          <w:rPr>
            <w:color w:val="0000FF"/>
          </w:rPr>
          <w:t>пунктом 2 раздела</w:t>
        </w:r>
      </w:hyperlink>
      <w:r w:rsidR="00E426EE">
        <w:t xml:space="preserve"> "Методика распределения дотаций на выравнивание бюджетной обеспеченности муниципальных районов (городских округов)";</w:t>
      </w:r>
    </w:p>
    <w:p w:rsidR="00E426EE" w:rsidRDefault="00AA58E6">
      <w:pPr>
        <w:pStyle w:val="ConsPlusNormal"/>
        <w:spacing w:before="220"/>
        <w:ind w:firstLine="540"/>
        <w:jc w:val="both"/>
      </w:pPr>
      <w:r>
        <w:rPr>
          <w:position w:val="-11"/>
        </w:rPr>
        <w:pict>
          <v:shape id="_x0000_i1206" style="width:23.25pt;height:22.5pt" coordsize="" o:spt="100" adj="0,,0" path="" filled="f" stroked="f">
            <v:stroke joinstyle="miter"/>
            <v:imagedata r:id="rId233" o:title="base_24061_35422_32949"/>
            <v:formulas/>
            <v:path o:connecttype="segments"/>
          </v:shape>
        </w:pict>
      </w:r>
      <w:r w:rsidR="00E426EE">
        <w:t xml:space="preserve">, </w:t>
      </w:r>
      <w:r>
        <w:rPr>
          <w:position w:val="-11"/>
        </w:rPr>
        <w:pict>
          <v:shape id="_x0000_i1207" style="width:27pt;height:22.5pt" coordsize="" o:spt="100" adj="0,,0" path="" filled="f" stroked="f">
            <v:stroke joinstyle="miter"/>
            <v:imagedata r:id="rId234" o:title="base_24061_35422_32950"/>
            <v:formulas/>
            <v:path o:connecttype="segments"/>
          </v:shape>
        </w:pict>
      </w:r>
      <w:r w:rsidR="00E426EE">
        <w:t xml:space="preserve">, </w:t>
      </w:r>
      <w:r>
        <w:rPr>
          <w:position w:val="-11"/>
        </w:rPr>
        <w:pict>
          <v:shape id="_x0000_i1208" style="width:29.25pt;height:22.5pt" coordsize="" o:spt="100" adj="0,,0" path="" filled="f" stroked="f">
            <v:stroke joinstyle="miter"/>
            <v:imagedata r:id="rId235" o:title="base_24061_35422_32951"/>
            <v:formulas/>
            <v:path o:connecttype="segments"/>
          </v:shape>
        </w:pict>
      </w:r>
      <w:r w:rsidR="00E426EE">
        <w:t xml:space="preserve"> - согласованный с представительными органами муниципальных образований размер дотации на выравнивание бюджетной обеспеченности j-му муниципальному району (городскому округу), заменяемый на дополнительные нормативы отчислений в бюджеты муниципальных районов (городских округов) от налога на доходы физических лиц.</w:t>
      </w: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jc w:val="right"/>
        <w:outlineLvl w:val="0"/>
      </w:pPr>
      <w:r>
        <w:t>Приложение 3</w:t>
      </w:r>
    </w:p>
    <w:p w:rsidR="00E426EE" w:rsidRDefault="00E426EE">
      <w:pPr>
        <w:pStyle w:val="ConsPlusNormal"/>
        <w:jc w:val="right"/>
      </w:pPr>
      <w:r>
        <w:t>к Закону</w:t>
      </w:r>
    </w:p>
    <w:p w:rsidR="00E426EE" w:rsidRDefault="00E426EE">
      <w:pPr>
        <w:pStyle w:val="ConsPlusNormal"/>
        <w:jc w:val="right"/>
      </w:pPr>
      <w:r>
        <w:t>Республики Крым</w:t>
      </w:r>
    </w:p>
    <w:p w:rsidR="00E426EE" w:rsidRDefault="00E426EE">
      <w:pPr>
        <w:pStyle w:val="ConsPlusNormal"/>
        <w:jc w:val="right"/>
      </w:pPr>
      <w:r>
        <w:t>от 28.11.2014 N 16-ЗРК/2014</w:t>
      </w:r>
    </w:p>
    <w:p w:rsidR="00E426EE" w:rsidRDefault="00E426EE">
      <w:pPr>
        <w:pStyle w:val="ConsPlusNormal"/>
      </w:pPr>
    </w:p>
    <w:p w:rsidR="00E426EE" w:rsidRDefault="00E426EE">
      <w:pPr>
        <w:pStyle w:val="ConsPlusTitle"/>
        <w:jc w:val="center"/>
      </w:pPr>
      <w:bookmarkStart w:id="12" w:name="P723"/>
      <w:bookmarkEnd w:id="12"/>
      <w:r>
        <w:t>ПОРЯДОК</w:t>
      </w:r>
    </w:p>
    <w:p w:rsidR="00E426EE" w:rsidRDefault="00E426EE">
      <w:pPr>
        <w:pStyle w:val="ConsPlusTitle"/>
        <w:jc w:val="center"/>
      </w:pPr>
      <w:r>
        <w:t>РАСПРЕДЕЛЕНИЯ ДОТАЦИЙ НА ВЫРАВНИВАНИЕ БЮДЖЕТНОЙ</w:t>
      </w:r>
    </w:p>
    <w:p w:rsidR="00E426EE" w:rsidRDefault="00E426EE">
      <w:pPr>
        <w:pStyle w:val="ConsPlusTitle"/>
        <w:jc w:val="center"/>
      </w:pPr>
      <w:r>
        <w:t>ОБЕСПЕЧЕННОСТИ ПОСЕЛЕНИЙ ИЗ БЮДЖЕТА МУНИЦИПАЛЬНОГО РАЙОНА</w:t>
      </w:r>
    </w:p>
    <w:p w:rsidR="00E426EE" w:rsidRDefault="00E426E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426EE">
        <w:trPr>
          <w:jc w:val="center"/>
        </w:trPr>
        <w:tc>
          <w:tcPr>
            <w:tcW w:w="9294" w:type="dxa"/>
            <w:tcBorders>
              <w:top w:val="nil"/>
              <w:left w:val="single" w:sz="24" w:space="0" w:color="CED3F1"/>
              <w:bottom w:val="nil"/>
              <w:right w:val="single" w:sz="24" w:space="0" w:color="F4F3F8"/>
            </w:tcBorders>
            <w:shd w:val="clear" w:color="auto" w:fill="F4F3F8"/>
          </w:tcPr>
          <w:p w:rsidR="00E426EE" w:rsidRDefault="00E426EE">
            <w:pPr>
              <w:pStyle w:val="ConsPlusNormal"/>
              <w:jc w:val="center"/>
            </w:pPr>
            <w:r>
              <w:rPr>
                <w:color w:val="392C69"/>
              </w:rPr>
              <w:t>Список изменяющих документов</w:t>
            </w:r>
          </w:p>
          <w:p w:rsidR="00E426EE" w:rsidRDefault="00E426EE">
            <w:pPr>
              <w:pStyle w:val="ConsPlusNormal"/>
              <w:jc w:val="center"/>
            </w:pPr>
            <w:r>
              <w:rPr>
                <w:color w:val="392C69"/>
              </w:rPr>
              <w:lastRenderedPageBreak/>
              <w:t xml:space="preserve">(в ред. </w:t>
            </w:r>
            <w:hyperlink r:id="rId236" w:history="1">
              <w:r>
                <w:rPr>
                  <w:color w:val="0000FF"/>
                </w:rPr>
                <w:t>Закона</w:t>
              </w:r>
            </w:hyperlink>
            <w:r>
              <w:rPr>
                <w:color w:val="392C69"/>
              </w:rPr>
              <w:t xml:space="preserve"> Республики Крым от 30.12.2015 N 196-ЗРК/2015)</w:t>
            </w:r>
          </w:p>
        </w:tc>
      </w:tr>
    </w:tbl>
    <w:p w:rsidR="00E426EE" w:rsidRDefault="00E426EE">
      <w:pPr>
        <w:pStyle w:val="ConsPlusNormal"/>
      </w:pPr>
    </w:p>
    <w:p w:rsidR="00E426EE" w:rsidRDefault="00E426EE">
      <w:pPr>
        <w:pStyle w:val="ConsPlusNormal"/>
        <w:ind w:firstLine="540"/>
        <w:jc w:val="both"/>
      </w:pPr>
      <w:r>
        <w:t>1. Дотации на выравнивание бюджетной обеспеченности поселений из бюджета муниципального района (далее - дотации) предоставляются поселениям, уровень расчетной бюджетной обеспеченности которых не превышает уровня, установленного в качестве критерия выравнивания расчетной бюджетной обеспеченности поселений данного муниципального района.</w:t>
      </w:r>
    </w:p>
    <w:p w:rsidR="00E426EE" w:rsidRDefault="00E426EE">
      <w:pPr>
        <w:pStyle w:val="ConsPlusNormal"/>
        <w:spacing w:before="220"/>
        <w:ind w:firstLine="540"/>
        <w:jc w:val="both"/>
      </w:pPr>
      <w:r>
        <w:t>Критерий выравнивания расчетной бюджетной обеспеченности поселений определяется исходя из рассчитанного для распределения объема дотаций до максимально возможного уровня расчетной бюджетной обеспеченности поселений, увеличенного на 10 процентов, и может устанавливаться отдельно для городских и сельских поселений.</w:t>
      </w:r>
    </w:p>
    <w:p w:rsidR="00E426EE" w:rsidRDefault="00E426EE">
      <w:pPr>
        <w:pStyle w:val="ConsPlusNormal"/>
        <w:spacing w:before="220"/>
        <w:ind w:firstLine="540"/>
        <w:jc w:val="both"/>
      </w:pPr>
      <w:r>
        <w:t>Уровень расчетной бюджетной обеспеченности до распределения дотаций определяется по формуле:</w:t>
      </w:r>
    </w:p>
    <w:p w:rsidR="00E426EE" w:rsidRDefault="00E426EE">
      <w:pPr>
        <w:pStyle w:val="ConsPlusNormal"/>
      </w:pPr>
    </w:p>
    <w:p w:rsidR="00E426EE" w:rsidRDefault="00E426EE">
      <w:pPr>
        <w:pStyle w:val="ConsPlusNormal"/>
        <w:jc w:val="center"/>
      </w:pPr>
      <w:r>
        <w:t>БО</w:t>
      </w:r>
      <w:r>
        <w:rPr>
          <w:vertAlign w:val="subscript"/>
        </w:rPr>
        <w:t>j</w:t>
      </w:r>
      <w:r>
        <w:t xml:space="preserve"> = ИНП</w:t>
      </w:r>
      <w:r>
        <w:rPr>
          <w:vertAlign w:val="subscript"/>
        </w:rPr>
        <w:t>j</w:t>
      </w:r>
      <w:r>
        <w:t xml:space="preserve"> / ИБР</w:t>
      </w:r>
      <w:r>
        <w:rPr>
          <w:vertAlign w:val="subscript"/>
        </w:rPr>
        <w:t>j</w:t>
      </w:r>
      <w:r>
        <w:t>, где:</w:t>
      </w:r>
    </w:p>
    <w:p w:rsidR="00E426EE" w:rsidRDefault="00E426EE">
      <w:pPr>
        <w:pStyle w:val="ConsPlusNormal"/>
      </w:pPr>
    </w:p>
    <w:p w:rsidR="00E426EE" w:rsidRDefault="00E426EE">
      <w:pPr>
        <w:pStyle w:val="ConsPlusNormal"/>
        <w:ind w:firstLine="540"/>
        <w:jc w:val="both"/>
      </w:pPr>
      <w:r>
        <w:t>БО</w:t>
      </w:r>
      <w:r>
        <w:rPr>
          <w:vertAlign w:val="subscript"/>
        </w:rPr>
        <w:t>j</w:t>
      </w:r>
      <w:r>
        <w:t xml:space="preserve"> - уровень бюджетной обеспеченности j-го поселения;</w:t>
      </w:r>
    </w:p>
    <w:p w:rsidR="00E426EE" w:rsidRDefault="00E426EE">
      <w:pPr>
        <w:pStyle w:val="ConsPlusNormal"/>
        <w:spacing w:before="220"/>
        <w:ind w:firstLine="540"/>
        <w:jc w:val="both"/>
      </w:pPr>
      <w:r>
        <w:t>ИНП</w:t>
      </w:r>
      <w:r>
        <w:rPr>
          <w:vertAlign w:val="subscript"/>
        </w:rPr>
        <w:t>j</w:t>
      </w:r>
      <w:r>
        <w:t xml:space="preserve"> - индекс налогового потенциала j-го поселения;</w:t>
      </w:r>
    </w:p>
    <w:p w:rsidR="00E426EE" w:rsidRDefault="00E426EE">
      <w:pPr>
        <w:pStyle w:val="ConsPlusNormal"/>
        <w:spacing w:before="220"/>
        <w:ind w:firstLine="540"/>
        <w:jc w:val="both"/>
      </w:pPr>
      <w:r>
        <w:t>ИБР</w:t>
      </w:r>
      <w:r>
        <w:rPr>
          <w:vertAlign w:val="subscript"/>
        </w:rPr>
        <w:t>j</w:t>
      </w:r>
      <w:r>
        <w:t xml:space="preserve"> - индекс бюджетных расходов j-го поселения.</w:t>
      </w:r>
    </w:p>
    <w:p w:rsidR="00E426EE" w:rsidRDefault="00E426EE">
      <w:pPr>
        <w:pStyle w:val="ConsPlusNormal"/>
        <w:spacing w:before="220"/>
        <w:ind w:firstLine="540"/>
        <w:jc w:val="both"/>
      </w:pPr>
      <w:r>
        <w:t>2. Индекс налогового потенциала поселения рассчитывается по формуле:</w:t>
      </w:r>
    </w:p>
    <w:p w:rsidR="00E426EE" w:rsidRDefault="00E426EE">
      <w:pPr>
        <w:pStyle w:val="ConsPlusNormal"/>
        <w:ind w:firstLine="540"/>
        <w:jc w:val="both"/>
      </w:pPr>
    </w:p>
    <w:p w:rsidR="00E426EE" w:rsidRDefault="00E426EE">
      <w:pPr>
        <w:pStyle w:val="ConsPlusNormal"/>
        <w:jc w:val="center"/>
      </w:pPr>
      <w:r>
        <w:t>ИНП</w:t>
      </w:r>
      <w:r>
        <w:rPr>
          <w:vertAlign w:val="subscript"/>
        </w:rPr>
        <w:t>j</w:t>
      </w:r>
      <w:r>
        <w:t xml:space="preserve"> = ((НП</w:t>
      </w:r>
      <w:r>
        <w:rPr>
          <w:vertAlign w:val="subscript"/>
        </w:rPr>
        <w:t>j</w:t>
      </w:r>
      <w:r>
        <w:t xml:space="preserve"> - С</w:t>
      </w:r>
      <w:r>
        <w:rPr>
          <w:vertAlign w:val="subscript"/>
        </w:rPr>
        <w:t>j</w:t>
      </w:r>
      <w:r>
        <w:t xml:space="preserve"> + ДК</w:t>
      </w:r>
      <w:r>
        <w:rPr>
          <w:vertAlign w:val="subscript"/>
        </w:rPr>
        <w:t>j</w:t>
      </w:r>
      <w:r>
        <w:t>) / Н</w:t>
      </w:r>
      <w:r>
        <w:rPr>
          <w:vertAlign w:val="subscript"/>
        </w:rPr>
        <w:t>j</w:t>
      </w:r>
      <w:r>
        <w:t>) / ((НП + ДК) / Н), где:</w:t>
      </w:r>
    </w:p>
    <w:p w:rsidR="00E426EE" w:rsidRDefault="00E426EE">
      <w:pPr>
        <w:pStyle w:val="ConsPlusNormal"/>
        <w:ind w:firstLine="540"/>
        <w:jc w:val="both"/>
      </w:pPr>
    </w:p>
    <w:p w:rsidR="00E426EE" w:rsidRDefault="00E426EE">
      <w:pPr>
        <w:pStyle w:val="ConsPlusNormal"/>
        <w:ind w:firstLine="540"/>
        <w:jc w:val="both"/>
      </w:pPr>
      <w:r>
        <w:t>НП</w:t>
      </w:r>
      <w:r>
        <w:rPr>
          <w:vertAlign w:val="subscript"/>
        </w:rPr>
        <w:t>j</w:t>
      </w:r>
      <w:r>
        <w:t xml:space="preserve"> - налоговый потенциал j-го поселения;</w:t>
      </w:r>
    </w:p>
    <w:p w:rsidR="00E426EE" w:rsidRDefault="00E426EE">
      <w:pPr>
        <w:pStyle w:val="ConsPlusNormal"/>
        <w:spacing w:before="220"/>
        <w:ind w:firstLine="540"/>
        <w:jc w:val="both"/>
      </w:pPr>
      <w:r>
        <w:t>С</w:t>
      </w:r>
      <w:r>
        <w:rPr>
          <w:vertAlign w:val="subscript"/>
        </w:rPr>
        <w:t>j</w:t>
      </w:r>
      <w:r>
        <w:t xml:space="preserve"> - сумма субсидии из бюджета j-го поселения в бюджет Республики Крым, рассчитанная в соответствии с </w:t>
      </w:r>
      <w:hyperlink w:anchor="P798" w:history="1">
        <w:r>
          <w:rPr>
            <w:color w:val="0000FF"/>
          </w:rPr>
          <w:t>Порядком</w:t>
        </w:r>
      </w:hyperlink>
      <w:r>
        <w:t xml:space="preserve"> расчета субсидий бюджету Республики Крым из бюджетов поселений, муниципальных районов (городских округов), утвержденным Приложением 4 к Закону Республики Крым от 28 ноября 2014 года N 16-ЗРК/2014 "О межбюджетных отношениях в Республике Крым";</w:t>
      </w:r>
    </w:p>
    <w:p w:rsidR="00E426EE" w:rsidRDefault="00E426EE">
      <w:pPr>
        <w:pStyle w:val="ConsPlusNormal"/>
        <w:spacing w:before="220"/>
        <w:ind w:firstLine="540"/>
        <w:jc w:val="both"/>
      </w:pPr>
      <w:r>
        <w:t>ДК</w:t>
      </w:r>
      <w:r>
        <w:rPr>
          <w:vertAlign w:val="subscript"/>
        </w:rPr>
        <w:t>j</w:t>
      </w:r>
      <w:r>
        <w:t xml:space="preserve"> - сумма дотации на выравнивание бюджетной обеспеченности поселений бюджету j-го поселения из бюджета Республики Крым;</w:t>
      </w:r>
    </w:p>
    <w:p w:rsidR="00E426EE" w:rsidRDefault="00E426EE">
      <w:pPr>
        <w:pStyle w:val="ConsPlusNormal"/>
        <w:spacing w:before="220"/>
        <w:ind w:firstLine="540"/>
        <w:jc w:val="both"/>
      </w:pPr>
      <w:r>
        <w:t>НП - суммарный налоговый потенциал всех поселений, входящих в состав данного муниципального района;</w:t>
      </w:r>
    </w:p>
    <w:p w:rsidR="00E426EE" w:rsidRDefault="00E426EE">
      <w:pPr>
        <w:pStyle w:val="ConsPlusNormal"/>
        <w:spacing w:before="220"/>
        <w:ind w:firstLine="540"/>
        <w:jc w:val="both"/>
      </w:pPr>
      <w:r>
        <w:t>Н</w:t>
      </w:r>
      <w:r>
        <w:rPr>
          <w:vertAlign w:val="subscript"/>
        </w:rPr>
        <w:t>j</w:t>
      </w:r>
      <w:r>
        <w:t xml:space="preserve"> - численность постоянного населения j-го поселения;</w:t>
      </w:r>
    </w:p>
    <w:p w:rsidR="00E426EE" w:rsidRDefault="00E426EE">
      <w:pPr>
        <w:pStyle w:val="ConsPlusNormal"/>
        <w:spacing w:before="220"/>
        <w:ind w:firstLine="540"/>
        <w:jc w:val="both"/>
      </w:pPr>
      <w:r>
        <w:t>ДК - сумма дотации на выравнивание бюджетной обеспеченности поселений бюджетам поселений данного муниципального района из бюджета Республики Крым;</w:t>
      </w:r>
    </w:p>
    <w:p w:rsidR="00E426EE" w:rsidRDefault="00E426EE">
      <w:pPr>
        <w:pStyle w:val="ConsPlusNormal"/>
        <w:spacing w:before="220"/>
        <w:ind w:firstLine="540"/>
        <w:jc w:val="both"/>
      </w:pPr>
      <w:r>
        <w:t>Н - численность постоянного населения муниципального района.</w:t>
      </w:r>
    </w:p>
    <w:p w:rsidR="00E426EE" w:rsidRDefault="00E426EE">
      <w:pPr>
        <w:pStyle w:val="ConsPlusNormal"/>
        <w:spacing w:before="220"/>
        <w:ind w:firstLine="540"/>
        <w:jc w:val="both"/>
      </w:pPr>
      <w:r>
        <w:t>3. Расчет налогового потенциала поселения производится по репрезентативному перечню налогов в разрезе отдельных видов налогов исходя из показателей уровня экономического развития (потенциально возможной базы налогообложения) поселения, нормативов отчислений от налогов в бюджеты поселений.</w:t>
      </w:r>
    </w:p>
    <w:p w:rsidR="00E426EE" w:rsidRDefault="00E426EE">
      <w:pPr>
        <w:pStyle w:val="ConsPlusNormal"/>
        <w:spacing w:before="220"/>
        <w:ind w:firstLine="540"/>
        <w:jc w:val="both"/>
      </w:pPr>
      <w:r>
        <w:t xml:space="preserve">Репрезентативный перечень налогов включает основные налоги, зачисляемые в бюджеты </w:t>
      </w:r>
      <w:r>
        <w:lastRenderedPageBreak/>
        <w:t>поселений:</w:t>
      </w:r>
    </w:p>
    <w:p w:rsidR="00E426EE" w:rsidRDefault="00E426EE">
      <w:pPr>
        <w:pStyle w:val="ConsPlusNormal"/>
        <w:spacing w:before="220"/>
        <w:ind w:firstLine="540"/>
        <w:jc w:val="both"/>
      </w:pPr>
      <w:r>
        <w:t>налог на доходы физических лиц;</w:t>
      </w:r>
    </w:p>
    <w:p w:rsidR="00E426EE" w:rsidRDefault="00E426EE">
      <w:pPr>
        <w:pStyle w:val="ConsPlusNormal"/>
        <w:spacing w:before="220"/>
        <w:ind w:firstLine="540"/>
        <w:jc w:val="both"/>
      </w:pPr>
      <w:r>
        <w:t>единый сельскохозяйственный налог;</w:t>
      </w:r>
    </w:p>
    <w:p w:rsidR="00E426EE" w:rsidRDefault="00E426EE">
      <w:pPr>
        <w:pStyle w:val="ConsPlusNormal"/>
        <w:spacing w:before="220"/>
        <w:ind w:firstLine="540"/>
        <w:jc w:val="both"/>
      </w:pPr>
      <w:r>
        <w:t>земельный налог.</w:t>
      </w:r>
    </w:p>
    <w:p w:rsidR="00E426EE" w:rsidRDefault="00E426EE">
      <w:pPr>
        <w:pStyle w:val="ConsPlusNormal"/>
        <w:spacing w:before="220"/>
        <w:ind w:firstLine="540"/>
        <w:jc w:val="both"/>
      </w:pPr>
      <w:r>
        <w:t>Налоговый потенциал поселения рассчитывается по формуле:</w:t>
      </w:r>
    </w:p>
    <w:p w:rsidR="00E426EE" w:rsidRDefault="00E426EE">
      <w:pPr>
        <w:pStyle w:val="ConsPlusNormal"/>
        <w:ind w:firstLine="540"/>
        <w:jc w:val="both"/>
      </w:pPr>
    </w:p>
    <w:p w:rsidR="00E426EE" w:rsidRDefault="00AA58E6">
      <w:pPr>
        <w:pStyle w:val="ConsPlusNormal"/>
        <w:jc w:val="center"/>
      </w:pPr>
      <w:r>
        <w:rPr>
          <w:position w:val="-22"/>
        </w:rPr>
        <w:pict>
          <v:shape id="_x0000_i1209" style="width:136.5pt;height:33.75pt" coordsize="" o:spt="100" adj="0,,0" path="" filled="f" stroked="f">
            <v:stroke joinstyle="miter"/>
            <v:imagedata r:id="rId237" o:title="base_24061_35422_32952"/>
            <v:formulas/>
            <v:path o:connecttype="segments"/>
          </v:shape>
        </w:pict>
      </w:r>
    </w:p>
    <w:p w:rsidR="00E426EE" w:rsidRDefault="00E426EE">
      <w:pPr>
        <w:pStyle w:val="ConsPlusNormal"/>
        <w:ind w:firstLine="540"/>
        <w:jc w:val="both"/>
      </w:pPr>
    </w:p>
    <w:p w:rsidR="00E426EE" w:rsidRDefault="00AA58E6">
      <w:pPr>
        <w:pStyle w:val="ConsPlusNormal"/>
        <w:ind w:firstLine="540"/>
        <w:jc w:val="both"/>
      </w:pPr>
      <w:r>
        <w:rPr>
          <w:position w:val="-11"/>
        </w:rPr>
        <w:pict>
          <v:shape id="_x0000_i1210" style="width:29.25pt;height:22.5pt" coordsize="" o:spt="100" adj="0,,0" path="" filled="f" stroked="f">
            <v:stroke joinstyle="miter"/>
            <v:imagedata r:id="rId238" o:title="base_24061_35422_32953"/>
            <v:formulas/>
            <v:path o:connecttype="segments"/>
          </v:shape>
        </w:pict>
      </w:r>
      <w:r w:rsidR="00E426EE">
        <w:t xml:space="preserve"> - налоговый потенциал j-го поселения по i-му налогу;</w:t>
      </w:r>
    </w:p>
    <w:p w:rsidR="00E426EE" w:rsidRDefault="00E426EE">
      <w:pPr>
        <w:pStyle w:val="ConsPlusNormal"/>
        <w:spacing w:before="220"/>
        <w:ind w:firstLine="540"/>
        <w:jc w:val="both"/>
      </w:pPr>
      <w:r>
        <w:t>n - количество налогов, входящих в репрезентативный перечень налогов.</w:t>
      </w:r>
    </w:p>
    <w:p w:rsidR="00E426EE" w:rsidRDefault="00E426EE">
      <w:pPr>
        <w:pStyle w:val="ConsPlusNormal"/>
        <w:spacing w:before="220"/>
        <w:ind w:firstLine="540"/>
        <w:jc w:val="both"/>
      </w:pPr>
      <w:r>
        <w:t>4. Методика расчета налогового потенциала по видам налогов, входящих в репрезентативный перечень налогов для расчета налогового потенциала j-го поселения, устанавливается представительным органом муниципального района.</w:t>
      </w:r>
    </w:p>
    <w:p w:rsidR="00E426EE" w:rsidRDefault="00E426EE">
      <w:pPr>
        <w:pStyle w:val="ConsPlusNormal"/>
        <w:spacing w:before="220"/>
        <w:ind w:firstLine="540"/>
        <w:jc w:val="both"/>
      </w:pPr>
      <w:r>
        <w:t>В 2016 году за налоговый потенциал принимается оценка поступлений налоговых доходов в 2016 году, представленная муниципальными образованиями Республики Крым и согласованная с территориальными налоговыми органами.</w:t>
      </w:r>
    </w:p>
    <w:p w:rsidR="00E426EE" w:rsidRDefault="00E426EE">
      <w:pPr>
        <w:pStyle w:val="ConsPlusNormal"/>
        <w:spacing w:before="220"/>
        <w:ind w:firstLine="540"/>
        <w:jc w:val="both"/>
      </w:pPr>
      <w:r>
        <w:t>5. Перечень факторов и условий, влияющих на стоимость предоставления муниципальных услуг в расчете на одного жителя, коэффициенты влияния факторов на стоимость муниципальных услуг поселения в расчете на одного жителя и методика расчета индекса бюджетных расходов j-го поселения устанавливаются представительным органом муниципального района.</w:t>
      </w:r>
    </w:p>
    <w:p w:rsidR="00E426EE" w:rsidRDefault="00E426EE">
      <w:pPr>
        <w:pStyle w:val="ConsPlusNormal"/>
        <w:spacing w:before="220"/>
        <w:ind w:firstLine="540"/>
        <w:jc w:val="both"/>
      </w:pPr>
      <w:r>
        <w:t>6. Дотации на выравнивание бюджетной обеспеченности поселений распределяются между поселениями, уровень расчетной бюджетной обеспеченности которых до распределения дотаций не превышает уровня, установленного в качестве критерия выравнивания расчетной бюджетной обеспеченности поселений.</w:t>
      </w:r>
    </w:p>
    <w:p w:rsidR="00E426EE" w:rsidRDefault="00E426EE">
      <w:pPr>
        <w:pStyle w:val="ConsPlusNormal"/>
        <w:spacing w:before="220"/>
        <w:ind w:firstLine="540"/>
        <w:jc w:val="both"/>
      </w:pPr>
      <w:r>
        <w:t>Объем дотаций и их распределение между поселениями (ОД) утверждаются решением представительного органа муниципального района о бюджете.</w:t>
      </w:r>
    </w:p>
    <w:p w:rsidR="00E426EE" w:rsidRDefault="00E426EE">
      <w:pPr>
        <w:pStyle w:val="ConsPlusNormal"/>
        <w:spacing w:before="220"/>
        <w:ind w:firstLine="540"/>
        <w:jc w:val="both"/>
      </w:pPr>
      <w:r>
        <w:t>7. Объем дотации, распределяемый между поселениями (Д), рассчитывается по формуле:</w:t>
      </w:r>
    </w:p>
    <w:p w:rsidR="00E426EE" w:rsidRDefault="00E426EE">
      <w:pPr>
        <w:pStyle w:val="ConsPlusNormal"/>
      </w:pPr>
    </w:p>
    <w:p w:rsidR="00E426EE" w:rsidRDefault="00E426EE">
      <w:pPr>
        <w:pStyle w:val="ConsPlusNormal"/>
        <w:jc w:val="center"/>
      </w:pPr>
      <w:r>
        <w:t>Д = ОД - Д</w:t>
      </w:r>
      <w:r>
        <w:rPr>
          <w:vertAlign w:val="superscript"/>
        </w:rPr>
        <w:t>нр</w:t>
      </w:r>
      <w:r>
        <w:t>, где:</w:t>
      </w:r>
    </w:p>
    <w:p w:rsidR="00E426EE" w:rsidRDefault="00E426EE">
      <w:pPr>
        <w:pStyle w:val="ConsPlusNormal"/>
      </w:pPr>
    </w:p>
    <w:p w:rsidR="00E426EE" w:rsidRDefault="00E426EE">
      <w:pPr>
        <w:pStyle w:val="ConsPlusNormal"/>
        <w:ind w:firstLine="540"/>
        <w:jc w:val="both"/>
      </w:pPr>
      <w:r>
        <w:t>Д</w:t>
      </w:r>
      <w:r>
        <w:rPr>
          <w:vertAlign w:val="superscript"/>
        </w:rPr>
        <w:t>нр</w:t>
      </w:r>
      <w:r>
        <w:t xml:space="preserve"> - объем дотации, не распределяемый в плановом периоде решением представительного органа муниципального района о бюджете на каждый год планового периода;</w:t>
      </w:r>
    </w:p>
    <w:p w:rsidR="00E426EE" w:rsidRDefault="00E426EE">
      <w:pPr>
        <w:pStyle w:val="ConsPlusNormal"/>
        <w:spacing w:before="220"/>
        <w:ind w:firstLine="540"/>
        <w:jc w:val="both"/>
      </w:pPr>
      <w:r>
        <w:t>ОД - объем дотаций на выравнивание бюджетной обеспеченности поселений, подлежащий распределению.</w:t>
      </w:r>
    </w:p>
    <w:p w:rsidR="00E426EE" w:rsidRDefault="00E426EE">
      <w:pPr>
        <w:pStyle w:val="ConsPlusNormal"/>
        <w:spacing w:before="220"/>
        <w:ind w:firstLine="540"/>
        <w:jc w:val="both"/>
      </w:pPr>
      <w:r>
        <w:t>8. Размер дотации j-му поселению определяется по формуле:</w:t>
      </w:r>
    </w:p>
    <w:p w:rsidR="00E426EE" w:rsidRDefault="00E426EE">
      <w:pPr>
        <w:pStyle w:val="ConsPlusNormal"/>
      </w:pPr>
    </w:p>
    <w:p w:rsidR="00E426EE" w:rsidRDefault="00E426EE">
      <w:pPr>
        <w:pStyle w:val="ConsPlusNormal"/>
        <w:jc w:val="center"/>
      </w:pPr>
      <w:r>
        <w:t>Д</w:t>
      </w:r>
      <w:r>
        <w:rPr>
          <w:vertAlign w:val="subscript"/>
        </w:rPr>
        <w:t>j</w:t>
      </w:r>
      <w:r>
        <w:t xml:space="preserve"> = Д x (О</w:t>
      </w:r>
      <w:r>
        <w:rPr>
          <w:vertAlign w:val="subscript"/>
        </w:rPr>
        <w:t>j</w:t>
      </w:r>
      <w:r>
        <w:t xml:space="preserve"> / О), где:</w:t>
      </w:r>
    </w:p>
    <w:p w:rsidR="00E426EE" w:rsidRDefault="00E426EE">
      <w:pPr>
        <w:pStyle w:val="ConsPlusNormal"/>
      </w:pPr>
    </w:p>
    <w:p w:rsidR="00E426EE" w:rsidRDefault="00E426EE">
      <w:pPr>
        <w:pStyle w:val="ConsPlusNormal"/>
        <w:ind w:firstLine="540"/>
        <w:jc w:val="both"/>
      </w:pPr>
      <w:r>
        <w:t>Д</w:t>
      </w:r>
      <w:r>
        <w:rPr>
          <w:vertAlign w:val="subscript"/>
        </w:rPr>
        <w:t>j</w:t>
      </w:r>
      <w:r>
        <w:t xml:space="preserve"> - размер дотации j-му поселению;</w:t>
      </w:r>
    </w:p>
    <w:p w:rsidR="00E426EE" w:rsidRDefault="00E426EE">
      <w:pPr>
        <w:pStyle w:val="ConsPlusNormal"/>
        <w:spacing w:before="220"/>
        <w:ind w:firstLine="540"/>
        <w:jc w:val="both"/>
      </w:pPr>
      <w:r>
        <w:t>О</w:t>
      </w:r>
      <w:r>
        <w:rPr>
          <w:vertAlign w:val="subscript"/>
        </w:rPr>
        <w:t>j</w:t>
      </w:r>
      <w:r>
        <w:t xml:space="preserve"> - объем средств, необходимый для доведения уровня бюджетной обеспеченности j-го </w:t>
      </w:r>
      <w:r>
        <w:lastRenderedPageBreak/>
        <w:t>поселения до заданного критерия выравнивания расчетной бюджетной обеспеченности;</w:t>
      </w:r>
    </w:p>
    <w:p w:rsidR="00E426EE" w:rsidRDefault="00E426EE">
      <w:pPr>
        <w:pStyle w:val="ConsPlusNormal"/>
        <w:spacing w:before="220"/>
        <w:ind w:firstLine="540"/>
        <w:jc w:val="both"/>
      </w:pPr>
      <w:r>
        <w:t>О - объем средств, необходимый для доведения уровня бюджетной обеспеченности всех поселений муниципального района до заданного критерия выравнивания расчетной бюджетной обеспеченности.</w:t>
      </w:r>
    </w:p>
    <w:p w:rsidR="00E426EE" w:rsidRDefault="00E426EE">
      <w:pPr>
        <w:pStyle w:val="ConsPlusNormal"/>
        <w:spacing w:before="220"/>
        <w:ind w:firstLine="540"/>
        <w:jc w:val="both"/>
      </w:pPr>
      <w:r>
        <w:t>Объем средств, необходимый для доведения уровня бюджетной обеспеченности j-го поселения до заданного критерия выравнивания расчетной бюджетной обеспеченности (О), рассчитывается по формуле:</w:t>
      </w:r>
    </w:p>
    <w:p w:rsidR="00E426EE" w:rsidRDefault="00E426EE">
      <w:pPr>
        <w:pStyle w:val="ConsPlusNormal"/>
      </w:pPr>
    </w:p>
    <w:p w:rsidR="00E426EE" w:rsidRDefault="00E426EE">
      <w:pPr>
        <w:pStyle w:val="ConsPlusNormal"/>
        <w:jc w:val="center"/>
      </w:pPr>
      <w:r>
        <w:t>О</w:t>
      </w:r>
      <w:r>
        <w:rPr>
          <w:vertAlign w:val="subscript"/>
        </w:rPr>
        <w:t>j</w:t>
      </w:r>
      <w:r>
        <w:t xml:space="preserve"> = (НП / Н) x (БО - БО</w:t>
      </w:r>
      <w:r>
        <w:rPr>
          <w:vertAlign w:val="subscript"/>
        </w:rPr>
        <w:t>j</w:t>
      </w:r>
      <w:r>
        <w:t>) x ИБР</w:t>
      </w:r>
      <w:r>
        <w:rPr>
          <w:vertAlign w:val="subscript"/>
        </w:rPr>
        <w:t>j</w:t>
      </w:r>
      <w:r>
        <w:t xml:space="preserve"> x Н</w:t>
      </w:r>
      <w:r>
        <w:rPr>
          <w:vertAlign w:val="subscript"/>
        </w:rPr>
        <w:t>j</w:t>
      </w:r>
      <w:r>
        <w:t>, где:</w:t>
      </w:r>
    </w:p>
    <w:p w:rsidR="00E426EE" w:rsidRDefault="00E426EE">
      <w:pPr>
        <w:pStyle w:val="ConsPlusNormal"/>
      </w:pPr>
    </w:p>
    <w:p w:rsidR="00E426EE" w:rsidRDefault="00E426EE">
      <w:pPr>
        <w:pStyle w:val="ConsPlusNormal"/>
        <w:ind w:firstLine="540"/>
        <w:jc w:val="both"/>
      </w:pPr>
      <w:r>
        <w:t>БО - уровень бюджетной обеспеченности, который принимается в качестве критерия выравнивания расчетной бюджетной обеспеченности.</w:t>
      </w:r>
    </w:p>
    <w:p w:rsidR="00E426EE" w:rsidRDefault="00E426EE">
      <w:pPr>
        <w:pStyle w:val="ConsPlusNormal"/>
        <w:spacing w:before="220"/>
        <w:ind w:firstLine="540"/>
        <w:jc w:val="both"/>
      </w:pPr>
      <w:r>
        <w:t>9. Уровень расчетной бюджетной обеспеченности поселений после распределения дотаций определяется по формуле:</w:t>
      </w:r>
    </w:p>
    <w:p w:rsidR="00E426EE" w:rsidRDefault="00E426EE">
      <w:pPr>
        <w:pStyle w:val="ConsPlusNormal"/>
      </w:pPr>
    </w:p>
    <w:p w:rsidR="00E426EE" w:rsidRDefault="00AA58E6">
      <w:pPr>
        <w:pStyle w:val="ConsPlusNormal"/>
        <w:jc w:val="center"/>
      </w:pPr>
      <w:r>
        <w:rPr>
          <w:position w:val="-11"/>
        </w:rPr>
        <w:pict>
          <v:shape id="_x0000_i1211" style="width:254.25pt;height:22.5pt" coordsize="" o:spt="100" adj="0,,0" path="" filled="f" stroked="f">
            <v:stroke joinstyle="miter"/>
            <v:imagedata r:id="rId239" o:title="base_24061_35422_32954"/>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212" style="width:25.5pt;height:22.5pt" coordsize="" o:spt="100" adj="0,,0" path="" filled="f" stroked="f">
            <v:stroke joinstyle="miter"/>
            <v:imagedata r:id="rId240" o:title="base_24061_35422_32955"/>
            <v:formulas/>
            <v:path o:connecttype="segments"/>
          </v:shape>
        </w:pict>
      </w:r>
      <w:r w:rsidR="00E426EE">
        <w:t xml:space="preserve"> - уровень расчетной бюджетной обеспеченности j-го поселения после распределения дотаций.</w:t>
      </w: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ind w:firstLine="540"/>
        <w:jc w:val="both"/>
      </w:pPr>
    </w:p>
    <w:p w:rsidR="00E426EE" w:rsidRDefault="00E426EE">
      <w:pPr>
        <w:pStyle w:val="ConsPlusNormal"/>
        <w:jc w:val="right"/>
        <w:outlineLvl w:val="0"/>
      </w:pPr>
      <w:r>
        <w:t>Приложение 4</w:t>
      </w:r>
    </w:p>
    <w:p w:rsidR="00E426EE" w:rsidRDefault="00E426EE">
      <w:pPr>
        <w:pStyle w:val="ConsPlusNormal"/>
        <w:jc w:val="right"/>
      </w:pPr>
      <w:r>
        <w:t>к Закону</w:t>
      </w:r>
    </w:p>
    <w:p w:rsidR="00E426EE" w:rsidRDefault="00E426EE">
      <w:pPr>
        <w:pStyle w:val="ConsPlusNormal"/>
        <w:jc w:val="right"/>
      </w:pPr>
      <w:r>
        <w:t>Республики Крым</w:t>
      </w:r>
    </w:p>
    <w:p w:rsidR="00E426EE" w:rsidRDefault="00E426EE">
      <w:pPr>
        <w:pStyle w:val="ConsPlusNormal"/>
        <w:jc w:val="right"/>
      </w:pPr>
      <w:r>
        <w:t>от 28.11.2014 N 16-ЗРК/2014</w:t>
      </w:r>
    </w:p>
    <w:p w:rsidR="00E426EE" w:rsidRDefault="00E426EE">
      <w:pPr>
        <w:pStyle w:val="ConsPlusNormal"/>
        <w:jc w:val="right"/>
      </w:pPr>
    </w:p>
    <w:p w:rsidR="00E426EE" w:rsidRDefault="00E426EE">
      <w:pPr>
        <w:pStyle w:val="ConsPlusTitle"/>
        <w:jc w:val="center"/>
      </w:pPr>
      <w:bookmarkStart w:id="13" w:name="P798"/>
      <w:bookmarkEnd w:id="13"/>
      <w:r>
        <w:t>ПОРЯДОК</w:t>
      </w:r>
    </w:p>
    <w:p w:rsidR="00E426EE" w:rsidRDefault="00E426EE">
      <w:pPr>
        <w:pStyle w:val="ConsPlusTitle"/>
        <w:jc w:val="center"/>
      </w:pPr>
      <w:r>
        <w:t>РАСЧЕТА СУБСИДИЙ БЮДЖЕТУ РЕСПУБЛИКИ КРЫМ ИЗ БЮДЖЕТОВ</w:t>
      </w:r>
    </w:p>
    <w:p w:rsidR="00E426EE" w:rsidRDefault="00E426EE">
      <w:pPr>
        <w:pStyle w:val="ConsPlusTitle"/>
        <w:jc w:val="center"/>
      </w:pPr>
      <w:r>
        <w:t>ПОСЕЛЕНИЙ, МУНИЦИПАЛЬНЫХ РАЙОНОВ (ГОРОДСКИХ ОКРУГОВ)</w:t>
      </w:r>
    </w:p>
    <w:p w:rsidR="00E426EE" w:rsidRDefault="00E426EE">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426EE">
        <w:trPr>
          <w:jc w:val="center"/>
        </w:trPr>
        <w:tc>
          <w:tcPr>
            <w:tcW w:w="9294" w:type="dxa"/>
            <w:tcBorders>
              <w:top w:val="nil"/>
              <w:left w:val="single" w:sz="24" w:space="0" w:color="CED3F1"/>
              <w:bottom w:val="nil"/>
              <w:right w:val="single" w:sz="24" w:space="0" w:color="F4F3F8"/>
            </w:tcBorders>
            <w:shd w:val="clear" w:color="auto" w:fill="F4F3F8"/>
          </w:tcPr>
          <w:p w:rsidR="00E426EE" w:rsidRDefault="00E426EE">
            <w:pPr>
              <w:pStyle w:val="ConsPlusNormal"/>
              <w:jc w:val="center"/>
            </w:pPr>
            <w:r>
              <w:rPr>
                <w:color w:val="392C69"/>
              </w:rPr>
              <w:t>Список изменяющих документов</w:t>
            </w:r>
          </w:p>
          <w:p w:rsidR="00E426EE" w:rsidRDefault="00E426EE">
            <w:pPr>
              <w:pStyle w:val="ConsPlusNormal"/>
              <w:jc w:val="center"/>
            </w:pPr>
            <w:r>
              <w:rPr>
                <w:color w:val="392C69"/>
              </w:rPr>
              <w:t xml:space="preserve">(введен </w:t>
            </w:r>
            <w:hyperlink r:id="rId241" w:history="1">
              <w:r>
                <w:rPr>
                  <w:color w:val="0000FF"/>
                </w:rPr>
                <w:t>Законом</w:t>
              </w:r>
            </w:hyperlink>
            <w:r>
              <w:rPr>
                <w:color w:val="392C69"/>
              </w:rPr>
              <w:t xml:space="preserve"> Республики Крым от 30.12.2015 N 196-ЗРК/2015)</w:t>
            </w:r>
          </w:p>
        </w:tc>
      </w:tr>
    </w:tbl>
    <w:p w:rsidR="00E426EE" w:rsidRDefault="00E426EE">
      <w:pPr>
        <w:pStyle w:val="ConsPlusNormal"/>
      </w:pPr>
    </w:p>
    <w:p w:rsidR="00E426EE" w:rsidRDefault="00E426EE">
      <w:pPr>
        <w:pStyle w:val="ConsPlusNormal"/>
        <w:ind w:firstLine="540"/>
        <w:jc w:val="both"/>
      </w:pPr>
      <w:r>
        <w:t>1. Объем субсидий бюджету Республики Крым из бюджетов городских или сельских поселений (С</w:t>
      </w:r>
      <w:r>
        <w:rPr>
          <w:vertAlign w:val="superscript"/>
        </w:rPr>
        <w:t>п</w:t>
      </w:r>
      <w:r>
        <w:t>) рассчитывается по следующей формуле:</w:t>
      </w:r>
    </w:p>
    <w:p w:rsidR="00E426EE" w:rsidRDefault="00E426EE">
      <w:pPr>
        <w:pStyle w:val="ConsPlusNormal"/>
      </w:pPr>
    </w:p>
    <w:p w:rsidR="00E426EE" w:rsidRDefault="00E426EE">
      <w:pPr>
        <w:pStyle w:val="ConsPlusNormal"/>
        <w:jc w:val="center"/>
      </w:pPr>
      <w:r>
        <w:t>С</w:t>
      </w:r>
      <w:r>
        <w:rPr>
          <w:vertAlign w:val="superscript"/>
        </w:rPr>
        <w:t>п</w:t>
      </w:r>
      <w:r>
        <w:t xml:space="preserve"> = SUMС</w:t>
      </w:r>
      <w:r>
        <w:rPr>
          <w:vertAlign w:val="subscript"/>
        </w:rPr>
        <w:t>jгп/сп</w:t>
      </w:r>
      <w:r>
        <w:t>, где:</w:t>
      </w:r>
    </w:p>
    <w:p w:rsidR="00E426EE" w:rsidRDefault="00E426EE">
      <w:pPr>
        <w:pStyle w:val="ConsPlusNormal"/>
      </w:pPr>
    </w:p>
    <w:p w:rsidR="00E426EE" w:rsidRDefault="00E426EE">
      <w:pPr>
        <w:pStyle w:val="ConsPlusNormal"/>
        <w:ind w:firstLine="540"/>
        <w:jc w:val="both"/>
      </w:pPr>
      <w:r>
        <w:t>С</w:t>
      </w:r>
      <w:r>
        <w:rPr>
          <w:vertAlign w:val="subscript"/>
        </w:rPr>
        <w:t>jгп/сп</w:t>
      </w:r>
      <w:r>
        <w:t xml:space="preserve"> - сумма субсидий бюджету Республики Крым из бюджета j-го городского или сельского поселения;</w:t>
      </w:r>
    </w:p>
    <w:p w:rsidR="00E426EE" w:rsidRDefault="00E426EE">
      <w:pPr>
        <w:pStyle w:val="ConsPlusNormal"/>
        <w:spacing w:before="220"/>
        <w:ind w:firstLine="540"/>
        <w:jc w:val="both"/>
      </w:pPr>
      <w:r>
        <w:t>SUM - знак суммирования.</w:t>
      </w:r>
    </w:p>
    <w:p w:rsidR="00E426EE" w:rsidRDefault="00E426EE">
      <w:pPr>
        <w:pStyle w:val="ConsPlusNormal"/>
        <w:spacing w:before="220"/>
        <w:ind w:firstLine="540"/>
        <w:jc w:val="both"/>
      </w:pPr>
      <w:r>
        <w:t>Размер субсидии бюджету Республики Крым из бюджета j-го городского или сельского поселения (С</w:t>
      </w:r>
      <w:r>
        <w:rPr>
          <w:vertAlign w:val="subscript"/>
        </w:rPr>
        <w:t>jгп/сп</w:t>
      </w:r>
      <w:r>
        <w:t>) рассчитывается по формуле:</w:t>
      </w:r>
    </w:p>
    <w:p w:rsidR="00E426EE" w:rsidRDefault="00E426EE">
      <w:pPr>
        <w:pStyle w:val="ConsPlusNormal"/>
      </w:pPr>
    </w:p>
    <w:p w:rsidR="00E426EE" w:rsidRDefault="00E426EE">
      <w:pPr>
        <w:pStyle w:val="ConsPlusNormal"/>
        <w:jc w:val="center"/>
      </w:pPr>
      <w:r>
        <w:lastRenderedPageBreak/>
        <w:t>С</w:t>
      </w:r>
      <w:r>
        <w:rPr>
          <w:vertAlign w:val="subscript"/>
        </w:rPr>
        <w:t>jгп/сп</w:t>
      </w:r>
      <w:r>
        <w:t xml:space="preserve"> = 0,5 x (РПД</w:t>
      </w:r>
      <w:r>
        <w:rPr>
          <w:vertAlign w:val="subscript"/>
        </w:rPr>
        <w:t>jгп/сп</w:t>
      </w:r>
      <w:r>
        <w:t xml:space="preserve"> - ПУРПД</w:t>
      </w:r>
      <w:r>
        <w:rPr>
          <w:vertAlign w:val="subscript"/>
        </w:rPr>
        <w:t>гп/сп</w:t>
      </w:r>
      <w:r>
        <w:t>) x Н</w:t>
      </w:r>
      <w:r>
        <w:rPr>
          <w:vertAlign w:val="subscript"/>
        </w:rPr>
        <w:t>jгп/сп</w:t>
      </w:r>
      <w:r>
        <w:t>, где:</w:t>
      </w:r>
    </w:p>
    <w:p w:rsidR="00E426EE" w:rsidRDefault="00E426EE">
      <w:pPr>
        <w:pStyle w:val="ConsPlusNormal"/>
      </w:pPr>
    </w:p>
    <w:p w:rsidR="00E426EE" w:rsidRDefault="00E426EE">
      <w:pPr>
        <w:pStyle w:val="ConsPlusNormal"/>
        <w:ind w:firstLine="540"/>
        <w:jc w:val="both"/>
      </w:pPr>
      <w:r>
        <w:t>РПД</w:t>
      </w:r>
      <w:r>
        <w:rPr>
          <w:vertAlign w:val="subscript"/>
        </w:rPr>
        <w:t>jгп/сп</w:t>
      </w:r>
      <w:r>
        <w:t xml:space="preserve"> - расчетные подушевые налоговые доходы j-го городского или сельского поселения в последнем отчетном году;</w:t>
      </w:r>
    </w:p>
    <w:p w:rsidR="00E426EE" w:rsidRDefault="00E426EE">
      <w:pPr>
        <w:pStyle w:val="ConsPlusNormal"/>
        <w:spacing w:before="220"/>
        <w:ind w:firstLine="540"/>
        <w:jc w:val="both"/>
      </w:pPr>
      <w:r>
        <w:t>ПУРПД</w:t>
      </w:r>
      <w:r>
        <w:rPr>
          <w:vertAlign w:val="subscript"/>
        </w:rPr>
        <w:t>гп/сп</w:t>
      </w:r>
      <w:r>
        <w:t xml:space="preserve"> - предельный уровень расчетных подушевых налоговых доходов городских или сельских поселений;</w:t>
      </w:r>
    </w:p>
    <w:p w:rsidR="00E426EE" w:rsidRDefault="00E426EE">
      <w:pPr>
        <w:pStyle w:val="ConsPlusNormal"/>
        <w:spacing w:before="220"/>
        <w:ind w:firstLine="540"/>
        <w:jc w:val="both"/>
      </w:pPr>
      <w:r>
        <w:t>Н</w:t>
      </w:r>
      <w:r>
        <w:rPr>
          <w:vertAlign w:val="subscript"/>
        </w:rPr>
        <w:t>jгп/сп</w:t>
      </w:r>
      <w:r>
        <w:t xml:space="preserve"> - численность постоянного населения j-го городского или сельского поселения.</w:t>
      </w:r>
    </w:p>
    <w:p w:rsidR="00E426EE" w:rsidRDefault="00E426EE">
      <w:pPr>
        <w:pStyle w:val="ConsPlusNormal"/>
        <w:spacing w:before="220"/>
        <w:ind w:firstLine="540"/>
        <w:jc w:val="both"/>
      </w:pPr>
      <w:r>
        <w:t>Величины расчетных подушевых налоговых доходов j-го городского или сельского поселения в последнем отчетном году (РПД</w:t>
      </w:r>
      <w:r>
        <w:rPr>
          <w:vertAlign w:val="subscript"/>
        </w:rPr>
        <w:t>jгп/сп</w:t>
      </w:r>
      <w:r>
        <w:t>) и предельного уровня расчетных подушевых налоговых доходов городских или сельских поселений (ПУРПД</w:t>
      </w:r>
      <w:r>
        <w:rPr>
          <w:vertAlign w:val="subscript"/>
        </w:rPr>
        <w:t>гп/сп</w:t>
      </w:r>
      <w:r>
        <w:t>) рассчитываются по формулам:</w:t>
      </w:r>
    </w:p>
    <w:p w:rsidR="00E426EE" w:rsidRDefault="00E426EE">
      <w:pPr>
        <w:pStyle w:val="ConsPlusNormal"/>
      </w:pPr>
    </w:p>
    <w:p w:rsidR="00E426EE" w:rsidRDefault="00E426EE">
      <w:pPr>
        <w:pStyle w:val="ConsPlusNormal"/>
        <w:jc w:val="center"/>
      </w:pPr>
      <w:r>
        <w:t>РПД</w:t>
      </w:r>
      <w:r>
        <w:rPr>
          <w:vertAlign w:val="subscript"/>
        </w:rPr>
        <w:t>jгп/сп</w:t>
      </w:r>
      <w:r>
        <w:t xml:space="preserve"> = РД</w:t>
      </w:r>
      <w:r>
        <w:rPr>
          <w:vertAlign w:val="subscript"/>
        </w:rPr>
        <w:t>jгп/сп</w:t>
      </w:r>
      <w:r>
        <w:t xml:space="preserve"> / Н</w:t>
      </w:r>
      <w:r>
        <w:rPr>
          <w:vertAlign w:val="subscript"/>
        </w:rPr>
        <w:t>jгп/сп</w:t>
      </w:r>
      <w:r>
        <w:t>;</w:t>
      </w:r>
    </w:p>
    <w:p w:rsidR="00E426EE" w:rsidRDefault="00E426EE">
      <w:pPr>
        <w:pStyle w:val="ConsPlusNormal"/>
        <w:jc w:val="center"/>
      </w:pPr>
    </w:p>
    <w:p w:rsidR="00E426EE" w:rsidRDefault="00E426EE">
      <w:pPr>
        <w:pStyle w:val="ConsPlusNormal"/>
        <w:jc w:val="center"/>
      </w:pPr>
      <w:r>
        <w:t>ПУРПД</w:t>
      </w:r>
      <w:r>
        <w:rPr>
          <w:vertAlign w:val="subscript"/>
        </w:rPr>
        <w:t>гп/сп</w:t>
      </w:r>
      <w:r>
        <w:t xml:space="preserve"> = 1,3 x РД</w:t>
      </w:r>
      <w:r>
        <w:rPr>
          <w:vertAlign w:val="subscript"/>
        </w:rPr>
        <w:t>гп/сп</w:t>
      </w:r>
      <w:r>
        <w:t xml:space="preserve"> / Н</w:t>
      </w:r>
      <w:r>
        <w:rPr>
          <w:vertAlign w:val="subscript"/>
        </w:rPr>
        <w:t>гп/сп</w:t>
      </w:r>
      <w:r>
        <w:t>, где:</w:t>
      </w:r>
    </w:p>
    <w:p w:rsidR="00E426EE" w:rsidRDefault="00E426EE">
      <w:pPr>
        <w:pStyle w:val="ConsPlusNormal"/>
        <w:jc w:val="center"/>
      </w:pPr>
    </w:p>
    <w:p w:rsidR="00E426EE" w:rsidRDefault="00E426EE">
      <w:pPr>
        <w:pStyle w:val="ConsPlusNormal"/>
        <w:ind w:firstLine="540"/>
        <w:jc w:val="both"/>
      </w:pPr>
      <w:r>
        <w:t>РД</w:t>
      </w:r>
      <w:r>
        <w:rPr>
          <w:vertAlign w:val="subscript"/>
        </w:rPr>
        <w:t>jгп/сп</w:t>
      </w:r>
      <w:r>
        <w:t xml:space="preserve"> - расчетные налоговые доходы j-го городского или сельского поселения (без учета доходов, полученных по дополнительным нормативам отчислений от налога на доходы физических лиц и единовременного погашения задолженности прошлых лет, которое превышает половину расчетных налоговых доходов);</w:t>
      </w:r>
    </w:p>
    <w:p w:rsidR="00E426EE" w:rsidRDefault="00E426EE">
      <w:pPr>
        <w:pStyle w:val="ConsPlusNormal"/>
        <w:spacing w:before="220"/>
        <w:ind w:firstLine="540"/>
        <w:jc w:val="both"/>
      </w:pPr>
      <w:r>
        <w:t>РД</w:t>
      </w:r>
      <w:r>
        <w:rPr>
          <w:vertAlign w:val="subscript"/>
        </w:rPr>
        <w:t>гп/сп</w:t>
      </w:r>
      <w:r>
        <w:t xml:space="preserve"> - расчетные налоговые доходы всех городских или сельских поселений Республики Крым (без учета доходов, полученных по дополнительным нормативам отчислений от налога на доходы физических лиц);</w:t>
      </w:r>
    </w:p>
    <w:p w:rsidR="00E426EE" w:rsidRDefault="00E426EE">
      <w:pPr>
        <w:pStyle w:val="ConsPlusNormal"/>
        <w:spacing w:before="220"/>
        <w:ind w:firstLine="540"/>
        <w:jc w:val="both"/>
      </w:pPr>
      <w:r>
        <w:t>Н</w:t>
      </w:r>
      <w:r>
        <w:rPr>
          <w:vertAlign w:val="subscript"/>
        </w:rPr>
        <w:t>гп/сп</w:t>
      </w:r>
      <w:r>
        <w:t xml:space="preserve"> - численность постоянного населения всех городских или сельских поселений Республики Крым.</w:t>
      </w:r>
    </w:p>
    <w:p w:rsidR="00E426EE" w:rsidRDefault="00E426EE">
      <w:pPr>
        <w:pStyle w:val="ConsPlusNormal"/>
        <w:spacing w:before="220"/>
        <w:ind w:firstLine="540"/>
        <w:jc w:val="both"/>
      </w:pPr>
      <w:r>
        <w:t>РД</w:t>
      </w:r>
      <w:r>
        <w:rPr>
          <w:vertAlign w:val="subscript"/>
        </w:rPr>
        <w:t>jгп/сп</w:t>
      </w:r>
      <w:r>
        <w:t>, РД</w:t>
      </w:r>
      <w:r>
        <w:rPr>
          <w:vertAlign w:val="subscript"/>
        </w:rPr>
        <w:t>гп/сп</w:t>
      </w:r>
      <w:r>
        <w:t xml:space="preserve"> определяются исходя из фактических поступлений налоговых доходов в бюджет муниципального образования в отчетном финансовом году с применением нормативов отчислений, действующих с начала очередного финансового года.</w:t>
      </w:r>
    </w:p>
    <w:p w:rsidR="00E426EE" w:rsidRDefault="00E426EE">
      <w:pPr>
        <w:pStyle w:val="ConsPlusNormal"/>
        <w:spacing w:before="220"/>
        <w:ind w:firstLine="540"/>
        <w:jc w:val="both"/>
      </w:pPr>
      <w:r>
        <w:t>2. Объем субсидий бюджету Республики Крым из бюджетов муниципальных районов (городских округов) (С</w:t>
      </w:r>
      <w:r>
        <w:rPr>
          <w:vertAlign w:val="superscript"/>
        </w:rPr>
        <w:t>мр</w:t>
      </w:r>
      <w:r>
        <w:t>) рассчитывается по следующей формуле:</w:t>
      </w:r>
    </w:p>
    <w:p w:rsidR="00E426EE" w:rsidRDefault="00E426EE">
      <w:pPr>
        <w:pStyle w:val="ConsPlusNormal"/>
      </w:pPr>
    </w:p>
    <w:p w:rsidR="00E426EE" w:rsidRDefault="00AA58E6">
      <w:pPr>
        <w:pStyle w:val="ConsPlusNormal"/>
        <w:jc w:val="center"/>
      </w:pPr>
      <w:r>
        <w:rPr>
          <w:position w:val="-11"/>
        </w:rPr>
        <w:pict>
          <v:shape id="_x0000_i1213" style="width:114.75pt;height:22.5pt" coordsize="" o:spt="100" adj="0,,0" path="" filled="f" stroked="f">
            <v:stroke joinstyle="miter"/>
            <v:imagedata r:id="rId242" o:title="base_24061_35422_32956"/>
            <v:formulas/>
            <v:path o:connecttype="segments"/>
          </v:shape>
        </w:pict>
      </w:r>
    </w:p>
    <w:p w:rsidR="00E426EE" w:rsidRDefault="00E426EE">
      <w:pPr>
        <w:pStyle w:val="ConsPlusNormal"/>
      </w:pPr>
    </w:p>
    <w:p w:rsidR="00E426EE" w:rsidRDefault="00AA58E6">
      <w:pPr>
        <w:pStyle w:val="ConsPlusNormal"/>
        <w:ind w:firstLine="540"/>
        <w:jc w:val="both"/>
      </w:pPr>
      <w:r>
        <w:rPr>
          <w:position w:val="-11"/>
        </w:rPr>
        <w:pict>
          <v:shape id="_x0000_i1214" style="width:23.25pt;height:22.5pt" coordsize="" o:spt="100" adj="0,,0" path="" filled="f" stroked="f">
            <v:stroke joinstyle="miter"/>
            <v:imagedata r:id="rId243" o:title="base_24061_35422_32957"/>
            <v:formulas/>
            <v:path o:connecttype="segments"/>
          </v:shape>
        </w:pict>
      </w:r>
      <w:r w:rsidR="00E426EE">
        <w:t xml:space="preserve"> - сумма субсидий бюджету Республики Крым из бюджета j-го муниципального района (городского округа);</w:t>
      </w:r>
    </w:p>
    <w:p w:rsidR="00E426EE" w:rsidRDefault="00E426EE">
      <w:pPr>
        <w:pStyle w:val="ConsPlusNormal"/>
        <w:spacing w:before="220"/>
        <w:ind w:firstLine="540"/>
        <w:jc w:val="both"/>
      </w:pPr>
      <w:r>
        <w:t>SUM - знак суммирования.</w:t>
      </w:r>
    </w:p>
    <w:p w:rsidR="00E426EE" w:rsidRDefault="00E426EE">
      <w:pPr>
        <w:pStyle w:val="ConsPlusNormal"/>
        <w:spacing w:before="220"/>
        <w:ind w:firstLine="540"/>
        <w:jc w:val="both"/>
      </w:pPr>
      <w:r>
        <w:t xml:space="preserve">Размер субсидии бюджету Республики Крым из бюджета j-го муниципального района (городского округа) </w:t>
      </w:r>
      <w:r w:rsidR="00AA58E6">
        <w:rPr>
          <w:position w:val="-11"/>
        </w:rPr>
        <w:pict>
          <v:shape id="_x0000_i1215" style="width:33.75pt;height:22.5pt" coordsize="" o:spt="100" adj="0,,0" path="" filled="f" stroked="f">
            <v:stroke joinstyle="miter"/>
            <v:imagedata r:id="rId244" o:title="base_24061_35422_32958"/>
            <v:formulas/>
            <v:path o:connecttype="segments"/>
          </v:shape>
        </w:pict>
      </w:r>
      <w:r>
        <w:t xml:space="preserve"> рассчитывается по формуле:</w:t>
      </w:r>
    </w:p>
    <w:p w:rsidR="00E426EE" w:rsidRDefault="00E426EE">
      <w:pPr>
        <w:pStyle w:val="ConsPlusNormal"/>
      </w:pPr>
    </w:p>
    <w:p w:rsidR="00E426EE" w:rsidRDefault="00AA58E6">
      <w:pPr>
        <w:pStyle w:val="ConsPlusNormal"/>
        <w:jc w:val="center"/>
      </w:pPr>
      <w:r>
        <w:rPr>
          <w:position w:val="-11"/>
        </w:rPr>
        <w:pict>
          <v:shape id="_x0000_i1216" style="width:253.5pt;height:22.5pt" coordsize="" o:spt="100" adj="0,,0" path="" filled="f" stroked="f">
            <v:stroke joinstyle="miter"/>
            <v:imagedata r:id="rId245" o:title="base_24061_35422_32959"/>
            <v:formulas/>
            <v:path o:connecttype="segments"/>
          </v:shape>
        </w:pict>
      </w:r>
    </w:p>
    <w:p w:rsidR="00E426EE" w:rsidRDefault="00E426EE">
      <w:pPr>
        <w:pStyle w:val="ConsPlusNormal"/>
      </w:pPr>
    </w:p>
    <w:p w:rsidR="00E426EE" w:rsidRDefault="00E426EE">
      <w:pPr>
        <w:pStyle w:val="ConsPlusNormal"/>
        <w:ind w:firstLine="540"/>
        <w:jc w:val="both"/>
      </w:pPr>
      <w:r>
        <w:t>РПД</w:t>
      </w:r>
      <w:r>
        <w:rPr>
          <w:vertAlign w:val="subscript"/>
        </w:rPr>
        <w:t>jмр</w:t>
      </w:r>
      <w:r>
        <w:t xml:space="preserve"> - расчетные подушевые налоговые доходы j-го муниципального района (городского округа) в последнем отчетном году;</w:t>
      </w:r>
    </w:p>
    <w:p w:rsidR="00E426EE" w:rsidRDefault="00E426EE">
      <w:pPr>
        <w:pStyle w:val="ConsPlusNormal"/>
        <w:spacing w:before="220"/>
        <w:ind w:firstLine="540"/>
        <w:jc w:val="both"/>
      </w:pPr>
      <w:r>
        <w:t>ПУРПД</w:t>
      </w:r>
      <w:r>
        <w:rPr>
          <w:vertAlign w:val="subscript"/>
        </w:rPr>
        <w:t>мр</w:t>
      </w:r>
      <w:r>
        <w:t xml:space="preserve"> - предельный уровень расчетных подушевых налоговых доходов муниципальных </w:t>
      </w:r>
      <w:r>
        <w:lastRenderedPageBreak/>
        <w:t>районов (городских округов);</w:t>
      </w:r>
    </w:p>
    <w:p w:rsidR="00E426EE" w:rsidRDefault="00E426EE">
      <w:pPr>
        <w:pStyle w:val="ConsPlusNormal"/>
        <w:spacing w:before="220"/>
        <w:ind w:firstLine="540"/>
        <w:jc w:val="both"/>
      </w:pPr>
      <w:r>
        <w:t>Н</w:t>
      </w:r>
      <w:r>
        <w:rPr>
          <w:vertAlign w:val="subscript"/>
        </w:rPr>
        <w:t>jмр</w:t>
      </w:r>
      <w:r>
        <w:t xml:space="preserve"> - численность постоянного населения j-го муниципального района (городского округа).</w:t>
      </w:r>
    </w:p>
    <w:p w:rsidR="00E426EE" w:rsidRDefault="00E426EE">
      <w:pPr>
        <w:pStyle w:val="ConsPlusNormal"/>
        <w:spacing w:before="220"/>
        <w:ind w:firstLine="540"/>
        <w:jc w:val="both"/>
      </w:pPr>
      <w:r>
        <w:t>Величины расчетных подушевых налоговых доходов j-го муниципального района (городского округа) в последнем отчетном году (РПД</w:t>
      </w:r>
      <w:r>
        <w:rPr>
          <w:vertAlign w:val="subscript"/>
        </w:rPr>
        <w:t>jмр</w:t>
      </w:r>
      <w:r>
        <w:t>) и предельного уровня расчетных подушевых налоговых доходов муниципальных районов (городских округов) (ПУРПД</w:t>
      </w:r>
      <w:r>
        <w:rPr>
          <w:vertAlign w:val="subscript"/>
        </w:rPr>
        <w:t>мр</w:t>
      </w:r>
      <w:r>
        <w:t>) рассчитываются по формулам:</w:t>
      </w:r>
    </w:p>
    <w:p w:rsidR="00E426EE" w:rsidRDefault="00E426EE">
      <w:pPr>
        <w:pStyle w:val="ConsPlusNormal"/>
      </w:pPr>
    </w:p>
    <w:p w:rsidR="00E426EE" w:rsidRDefault="00E426EE">
      <w:pPr>
        <w:pStyle w:val="ConsPlusNormal"/>
        <w:jc w:val="center"/>
      </w:pPr>
      <w:r>
        <w:t>РПД</w:t>
      </w:r>
      <w:r>
        <w:rPr>
          <w:vertAlign w:val="subscript"/>
        </w:rPr>
        <w:t>jмр</w:t>
      </w:r>
      <w:r>
        <w:t xml:space="preserve"> = РД</w:t>
      </w:r>
      <w:r>
        <w:rPr>
          <w:vertAlign w:val="subscript"/>
        </w:rPr>
        <w:t>jмр</w:t>
      </w:r>
      <w:r>
        <w:t xml:space="preserve"> / Н</w:t>
      </w:r>
      <w:r>
        <w:rPr>
          <w:vertAlign w:val="subscript"/>
        </w:rPr>
        <w:t>jмр</w:t>
      </w:r>
      <w:r>
        <w:t>;</w:t>
      </w:r>
    </w:p>
    <w:p w:rsidR="00E426EE" w:rsidRDefault="00E426EE">
      <w:pPr>
        <w:pStyle w:val="ConsPlusNormal"/>
        <w:jc w:val="center"/>
      </w:pPr>
    </w:p>
    <w:p w:rsidR="00E426EE" w:rsidRDefault="00E426EE">
      <w:pPr>
        <w:pStyle w:val="ConsPlusNormal"/>
        <w:jc w:val="center"/>
      </w:pPr>
      <w:r>
        <w:t>ПУРПД</w:t>
      </w:r>
      <w:r>
        <w:rPr>
          <w:vertAlign w:val="subscript"/>
        </w:rPr>
        <w:t>мр</w:t>
      </w:r>
      <w:r>
        <w:t xml:space="preserve"> = 1,3 x РД</w:t>
      </w:r>
      <w:r>
        <w:rPr>
          <w:vertAlign w:val="subscript"/>
        </w:rPr>
        <w:t>мр</w:t>
      </w:r>
      <w:r>
        <w:t xml:space="preserve"> / Н</w:t>
      </w:r>
      <w:r>
        <w:rPr>
          <w:vertAlign w:val="subscript"/>
        </w:rPr>
        <w:t>мр</w:t>
      </w:r>
      <w:r>
        <w:t>, где:</w:t>
      </w:r>
    </w:p>
    <w:p w:rsidR="00E426EE" w:rsidRDefault="00E426EE">
      <w:pPr>
        <w:pStyle w:val="ConsPlusNormal"/>
      </w:pPr>
    </w:p>
    <w:p w:rsidR="00E426EE" w:rsidRDefault="00E426EE">
      <w:pPr>
        <w:pStyle w:val="ConsPlusNormal"/>
        <w:ind w:firstLine="540"/>
        <w:jc w:val="both"/>
      </w:pPr>
      <w:r>
        <w:t>РД</w:t>
      </w:r>
      <w:r>
        <w:rPr>
          <w:vertAlign w:val="subscript"/>
        </w:rPr>
        <w:t>jмр</w:t>
      </w:r>
      <w:r>
        <w:t xml:space="preserve"> - расчетные налоговые доходы j-го муниципального района (городского округа) (без учета доходов, полученных по дополнительным нормативам отчислений от налога на доходы физических лиц и единовременного погашения задолженности прошлых лет, которое превышает половину расчетных налоговых доходов);</w:t>
      </w:r>
    </w:p>
    <w:p w:rsidR="00E426EE" w:rsidRDefault="00E426EE">
      <w:pPr>
        <w:pStyle w:val="ConsPlusNormal"/>
        <w:spacing w:before="220"/>
        <w:ind w:firstLine="540"/>
        <w:jc w:val="both"/>
      </w:pPr>
      <w:r>
        <w:t>РД</w:t>
      </w:r>
      <w:r>
        <w:rPr>
          <w:vertAlign w:val="subscript"/>
        </w:rPr>
        <w:t>мр</w:t>
      </w:r>
      <w:r>
        <w:t xml:space="preserve"> - расчетные налоговые доходы всех муниципальных районов (городских округов) Республики Крым (без учета доходов, полученных по дополнительным нормативам отчислений от налога на доходы физических лиц);</w:t>
      </w:r>
    </w:p>
    <w:p w:rsidR="00E426EE" w:rsidRDefault="00E426EE">
      <w:pPr>
        <w:pStyle w:val="ConsPlusNormal"/>
        <w:spacing w:before="220"/>
        <w:ind w:firstLine="540"/>
        <w:jc w:val="both"/>
      </w:pPr>
      <w:r>
        <w:t>Н</w:t>
      </w:r>
      <w:r>
        <w:rPr>
          <w:vertAlign w:val="subscript"/>
        </w:rPr>
        <w:t>мр</w:t>
      </w:r>
      <w:r>
        <w:t xml:space="preserve"> - численность постоянного населения всех муниципальных районов (городских округов) Республики Крым.</w:t>
      </w:r>
    </w:p>
    <w:p w:rsidR="00E426EE" w:rsidRDefault="00E426EE">
      <w:pPr>
        <w:pStyle w:val="ConsPlusNormal"/>
        <w:spacing w:before="220"/>
        <w:ind w:firstLine="540"/>
        <w:jc w:val="both"/>
      </w:pPr>
      <w:r>
        <w:t>РД</w:t>
      </w:r>
      <w:r>
        <w:rPr>
          <w:vertAlign w:val="subscript"/>
        </w:rPr>
        <w:t>jмр</w:t>
      </w:r>
      <w:r>
        <w:t>, РД</w:t>
      </w:r>
      <w:r>
        <w:rPr>
          <w:vertAlign w:val="subscript"/>
        </w:rPr>
        <w:t>мр</w:t>
      </w:r>
      <w:r>
        <w:t xml:space="preserve"> определяются исходя из фактических поступлений налоговых доходов в бюджет муниципального образования в отчетном финансовом году с применением нормативов отчислений, действующих с начала очередного финансового года.</w:t>
      </w:r>
    </w:p>
    <w:p w:rsidR="00E426EE" w:rsidRDefault="00E426EE">
      <w:pPr>
        <w:pStyle w:val="ConsPlusNormal"/>
        <w:spacing w:before="220"/>
        <w:ind w:firstLine="540"/>
        <w:jc w:val="both"/>
      </w:pPr>
      <w:r>
        <w:t>Указанный порядок расчета субсидий бюджету Республики Крым из бюджетов поселений, муниципальных районов (городских округов) применяется, начиная с процесса формирования межбюджетных отношений на 2017 год.</w:t>
      </w:r>
    </w:p>
    <w:p w:rsidR="00E426EE" w:rsidRDefault="00E426EE">
      <w:pPr>
        <w:pStyle w:val="ConsPlusNormal"/>
      </w:pPr>
    </w:p>
    <w:p w:rsidR="00E426EE" w:rsidRDefault="00E426EE">
      <w:pPr>
        <w:pStyle w:val="ConsPlusNormal"/>
      </w:pPr>
    </w:p>
    <w:p w:rsidR="00E426EE" w:rsidRDefault="00E426EE">
      <w:pPr>
        <w:pStyle w:val="ConsPlusNormal"/>
        <w:pBdr>
          <w:top w:val="single" w:sz="6" w:space="0" w:color="auto"/>
        </w:pBdr>
        <w:spacing w:before="100" w:after="100"/>
        <w:jc w:val="both"/>
        <w:rPr>
          <w:sz w:val="2"/>
          <w:szCs w:val="2"/>
        </w:rPr>
      </w:pPr>
    </w:p>
    <w:p w:rsidR="00AC50F5" w:rsidRPr="00E426EE" w:rsidRDefault="00AA58E6">
      <w:pPr>
        <w:rPr>
          <w:lang w:val="uk-UA"/>
        </w:rPr>
      </w:pPr>
    </w:p>
    <w:sectPr w:rsidR="00AC50F5" w:rsidRPr="00E426EE" w:rsidSect="0034673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6EE"/>
    <w:rsid w:val="002F5D01"/>
    <w:rsid w:val="00360CDC"/>
    <w:rsid w:val="003C2CA0"/>
    <w:rsid w:val="006C2AE9"/>
    <w:rsid w:val="0072318B"/>
    <w:rsid w:val="007B7F9F"/>
    <w:rsid w:val="00914E54"/>
    <w:rsid w:val="00AA58E6"/>
    <w:rsid w:val="00C70AE1"/>
    <w:rsid w:val="00E426EE"/>
    <w:rsid w:val="00E7171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21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26EE"/>
    <w:pPr>
      <w:widowControl w:val="0"/>
      <w:autoSpaceDE w:val="0"/>
      <w:autoSpaceDN w:val="0"/>
      <w:spacing w:after="0" w:line="240" w:lineRule="auto"/>
    </w:pPr>
    <w:rPr>
      <w:rFonts w:ascii="Calibri" w:eastAsia="Times New Roman" w:hAnsi="Calibri" w:cs="Calibri"/>
      <w:szCs w:val="20"/>
      <w:lang w:eastAsia="uk-UA"/>
    </w:rPr>
  </w:style>
  <w:style w:type="paragraph" w:customStyle="1" w:styleId="ConsPlusNonformat">
    <w:name w:val="ConsPlusNonformat"/>
    <w:rsid w:val="00E426EE"/>
    <w:pPr>
      <w:widowControl w:val="0"/>
      <w:autoSpaceDE w:val="0"/>
      <w:autoSpaceDN w:val="0"/>
      <w:spacing w:after="0" w:line="240" w:lineRule="auto"/>
    </w:pPr>
    <w:rPr>
      <w:rFonts w:ascii="Courier New" w:eastAsia="Times New Roman" w:hAnsi="Courier New" w:cs="Courier New"/>
      <w:sz w:val="20"/>
      <w:szCs w:val="20"/>
      <w:lang w:eastAsia="uk-UA"/>
    </w:rPr>
  </w:style>
  <w:style w:type="paragraph" w:customStyle="1" w:styleId="ConsPlusTitle">
    <w:name w:val="ConsPlusTitle"/>
    <w:rsid w:val="00E426EE"/>
    <w:pPr>
      <w:widowControl w:val="0"/>
      <w:autoSpaceDE w:val="0"/>
      <w:autoSpaceDN w:val="0"/>
      <w:spacing w:after="0" w:line="240" w:lineRule="auto"/>
    </w:pPr>
    <w:rPr>
      <w:rFonts w:ascii="Calibri" w:eastAsia="Times New Roman" w:hAnsi="Calibri" w:cs="Calibri"/>
      <w:b/>
      <w:szCs w:val="20"/>
      <w:lang w:eastAsia="uk-UA"/>
    </w:rPr>
  </w:style>
  <w:style w:type="paragraph" w:customStyle="1" w:styleId="ConsPlusCell">
    <w:name w:val="ConsPlusCell"/>
    <w:rsid w:val="00E426EE"/>
    <w:pPr>
      <w:widowControl w:val="0"/>
      <w:autoSpaceDE w:val="0"/>
      <w:autoSpaceDN w:val="0"/>
      <w:spacing w:after="0" w:line="240" w:lineRule="auto"/>
    </w:pPr>
    <w:rPr>
      <w:rFonts w:ascii="Courier New" w:eastAsia="Times New Roman" w:hAnsi="Courier New" w:cs="Courier New"/>
      <w:sz w:val="20"/>
      <w:szCs w:val="20"/>
      <w:lang w:eastAsia="uk-UA"/>
    </w:rPr>
  </w:style>
  <w:style w:type="paragraph" w:customStyle="1" w:styleId="ConsPlusDocList">
    <w:name w:val="ConsPlusDocList"/>
    <w:rsid w:val="00E426EE"/>
    <w:pPr>
      <w:widowControl w:val="0"/>
      <w:autoSpaceDE w:val="0"/>
      <w:autoSpaceDN w:val="0"/>
      <w:spacing w:after="0" w:line="240" w:lineRule="auto"/>
    </w:pPr>
    <w:rPr>
      <w:rFonts w:ascii="Courier New" w:eastAsia="Times New Roman" w:hAnsi="Courier New" w:cs="Courier New"/>
      <w:sz w:val="20"/>
      <w:szCs w:val="20"/>
      <w:lang w:eastAsia="uk-UA"/>
    </w:rPr>
  </w:style>
  <w:style w:type="paragraph" w:customStyle="1" w:styleId="ConsPlusTitlePage">
    <w:name w:val="ConsPlusTitlePage"/>
    <w:rsid w:val="00E426EE"/>
    <w:pPr>
      <w:widowControl w:val="0"/>
      <w:autoSpaceDE w:val="0"/>
      <w:autoSpaceDN w:val="0"/>
      <w:spacing w:after="0" w:line="240" w:lineRule="auto"/>
    </w:pPr>
    <w:rPr>
      <w:rFonts w:ascii="Tahoma" w:eastAsia="Times New Roman" w:hAnsi="Tahoma" w:cs="Tahoma"/>
      <w:sz w:val="20"/>
      <w:szCs w:val="20"/>
      <w:lang w:eastAsia="uk-UA"/>
    </w:rPr>
  </w:style>
  <w:style w:type="paragraph" w:customStyle="1" w:styleId="ConsPlusJurTerm">
    <w:name w:val="ConsPlusJurTerm"/>
    <w:rsid w:val="00E426EE"/>
    <w:pPr>
      <w:widowControl w:val="0"/>
      <w:autoSpaceDE w:val="0"/>
      <w:autoSpaceDN w:val="0"/>
      <w:spacing w:after="0" w:line="240" w:lineRule="auto"/>
    </w:pPr>
    <w:rPr>
      <w:rFonts w:ascii="Tahoma" w:eastAsia="Times New Roman" w:hAnsi="Tahoma" w:cs="Tahoma"/>
      <w:sz w:val="26"/>
      <w:szCs w:val="20"/>
      <w:lang w:eastAsia="uk-UA"/>
    </w:rPr>
  </w:style>
  <w:style w:type="paragraph" w:customStyle="1" w:styleId="ConsPlusTextList">
    <w:name w:val="ConsPlusTextList"/>
    <w:rsid w:val="00E426EE"/>
    <w:pPr>
      <w:widowControl w:val="0"/>
      <w:autoSpaceDE w:val="0"/>
      <w:autoSpaceDN w:val="0"/>
      <w:spacing w:after="0" w:line="240" w:lineRule="auto"/>
    </w:pPr>
    <w:rPr>
      <w:rFonts w:ascii="Arial" w:eastAsia="Times New Roman" w:hAnsi="Arial" w:cs="Arial"/>
      <w:sz w:val="20"/>
      <w:szCs w:val="20"/>
      <w:lang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426EE"/>
    <w:pPr>
      <w:widowControl w:val="0"/>
      <w:autoSpaceDE w:val="0"/>
      <w:autoSpaceDN w:val="0"/>
      <w:spacing w:after="0" w:line="240" w:lineRule="auto"/>
    </w:pPr>
    <w:rPr>
      <w:rFonts w:ascii="Calibri" w:eastAsia="Times New Roman" w:hAnsi="Calibri" w:cs="Calibri"/>
      <w:szCs w:val="20"/>
      <w:lang w:eastAsia="uk-UA"/>
    </w:rPr>
  </w:style>
  <w:style w:type="paragraph" w:customStyle="1" w:styleId="ConsPlusNonformat">
    <w:name w:val="ConsPlusNonformat"/>
    <w:rsid w:val="00E426EE"/>
    <w:pPr>
      <w:widowControl w:val="0"/>
      <w:autoSpaceDE w:val="0"/>
      <w:autoSpaceDN w:val="0"/>
      <w:spacing w:after="0" w:line="240" w:lineRule="auto"/>
    </w:pPr>
    <w:rPr>
      <w:rFonts w:ascii="Courier New" w:eastAsia="Times New Roman" w:hAnsi="Courier New" w:cs="Courier New"/>
      <w:sz w:val="20"/>
      <w:szCs w:val="20"/>
      <w:lang w:eastAsia="uk-UA"/>
    </w:rPr>
  </w:style>
  <w:style w:type="paragraph" w:customStyle="1" w:styleId="ConsPlusTitle">
    <w:name w:val="ConsPlusTitle"/>
    <w:rsid w:val="00E426EE"/>
    <w:pPr>
      <w:widowControl w:val="0"/>
      <w:autoSpaceDE w:val="0"/>
      <w:autoSpaceDN w:val="0"/>
      <w:spacing w:after="0" w:line="240" w:lineRule="auto"/>
    </w:pPr>
    <w:rPr>
      <w:rFonts w:ascii="Calibri" w:eastAsia="Times New Roman" w:hAnsi="Calibri" w:cs="Calibri"/>
      <w:b/>
      <w:szCs w:val="20"/>
      <w:lang w:eastAsia="uk-UA"/>
    </w:rPr>
  </w:style>
  <w:style w:type="paragraph" w:customStyle="1" w:styleId="ConsPlusCell">
    <w:name w:val="ConsPlusCell"/>
    <w:rsid w:val="00E426EE"/>
    <w:pPr>
      <w:widowControl w:val="0"/>
      <w:autoSpaceDE w:val="0"/>
      <w:autoSpaceDN w:val="0"/>
      <w:spacing w:after="0" w:line="240" w:lineRule="auto"/>
    </w:pPr>
    <w:rPr>
      <w:rFonts w:ascii="Courier New" w:eastAsia="Times New Roman" w:hAnsi="Courier New" w:cs="Courier New"/>
      <w:sz w:val="20"/>
      <w:szCs w:val="20"/>
      <w:lang w:eastAsia="uk-UA"/>
    </w:rPr>
  </w:style>
  <w:style w:type="paragraph" w:customStyle="1" w:styleId="ConsPlusDocList">
    <w:name w:val="ConsPlusDocList"/>
    <w:rsid w:val="00E426EE"/>
    <w:pPr>
      <w:widowControl w:val="0"/>
      <w:autoSpaceDE w:val="0"/>
      <w:autoSpaceDN w:val="0"/>
      <w:spacing w:after="0" w:line="240" w:lineRule="auto"/>
    </w:pPr>
    <w:rPr>
      <w:rFonts w:ascii="Courier New" w:eastAsia="Times New Roman" w:hAnsi="Courier New" w:cs="Courier New"/>
      <w:sz w:val="20"/>
      <w:szCs w:val="20"/>
      <w:lang w:eastAsia="uk-UA"/>
    </w:rPr>
  </w:style>
  <w:style w:type="paragraph" w:customStyle="1" w:styleId="ConsPlusTitlePage">
    <w:name w:val="ConsPlusTitlePage"/>
    <w:rsid w:val="00E426EE"/>
    <w:pPr>
      <w:widowControl w:val="0"/>
      <w:autoSpaceDE w:val="0"/>
      <w:autoSpaceDN w:val="0"/>
      <w:spacing w:after="0" w:line="240" w:lineRule="auto"/>
    </w:pPr>
    <w:rPr>
      <w:rFonts w:ascii="Tahoma" w:eastAsia="Times New Roman" w:hAnsi="Tahoma" w:cs="Tahoma"/>
      <w:sz w:val="20"/>
      <w:szCs w:val="20"/>
      <w:lang w:eastAsia="uk-UA"/>
    </w:rPr>
  </w:style>
  <w:style w:type="paragraph" w:customStyle="1" w:styleId="ConsPlusJurTerm">
    <w:name w:val="ConsPlusJurTerm"/>
    <w:rsid w:val="00E426EE"/>
    <w:pPr>
      <w:widowControl w:val="0"/>
      <w:autoSpaceDE w:val="0"/>
      <w:autoSpaceDN w:val="0"/>
      <w:spacing w:after="0" w:line="240" w:lineRule="auto"/>
    </w:pPr>
    <w:rPr>
      <w:rFonts w:ascii="Tahoma" w:eastAsia="Times New Roman" w:hAnsi="Tahoma" w:cs="Tahoma"/>
      <w:sz w:val="26"/>
      <w:szCs w:val="20"/>
      <w:lang w:eastAsia="uk-UA"/>
    </w:rPr>
  </w:style>
  <w:style w:type="paragraph" w:customStyle="1" w:styleId="ConsPlusTextList">
    <w:name w:val="ConsPlusTextList"/>
    <w:rsid w:val="00E426EE"/>
    <w:pPr>
      <w:widowControl w:val="0"/>
      <w:autoSpaceDE w:val="0"/>
      <w:autoSpaceDN w:val="0"/>
      <w:spacing w:after="0" w:line="240" w:lineRule="auto"/>
    </w:pPr>
    <w:rPr>
      <w:rFonts w:ascii="Arial" w:eastAsia="Times New Roman" w:hAnsi="Arial" w:cs="Arial"/>
      <w:sz w:val="20"/>
      <w:szCs w:val="20"/>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70.wmf"/><Relationship Id="rId21" Type="http://schemas.openxmlformats.org/officeDocument/2006/relationships/hyperlink" Target="consultantplus://offline/ref=110390A86CE55FA4A39E952AE8FE319B73D2D1299EA7531BEE44D797F182431C187D74C2E78D5BC242CDC4m1Y7H" TargetMode="External"/><Relationship Id="rId42" Type="http://schemas.openxmlformats.org/officeDocument/2006/relationships/hyperlink" Target="consultantplus://offline/ref=110390A86CE55FA4A39E8B27FE926A9678D9862199A75F4EB11B8CCAA6m8YBH" TargetMode="External"/><Relationship Id="rId63" Type="http://schemas.openxmlformats.org/officeDocument/2006/relationships/image" Target="media/image18.wmf"/><Relationship Id="rId84" Type="http://schemas.openxmlformats.org/officeDocument/2006/relationships/image" Target="media/image38.wmf"/><Relationship Id="rId138" Type="http://schemas.openxmlformats.org/officeDocument/2006/relationships/image" Target="media/image91.wmf"/><Relationship Id="rId159" Type="http://schemas.openxmlformats.org/officeDocument/2006/relationships/image" Target="media/image112.wmf"/><Relationship Id="rId170" Type="http://schemas.openxmlformats.org/officeDocument/2006/relationships/image" Target="media/image123.wmf"/><Relationship Id="rId191" Type="http://schemas.openxmlformats.org/officeDocument/2006/relationships/image" Target="media/image144.wmf"/><Relationship Id="rId205" Type="http://schemas.openxmlformats.org/officeDocument/2006/relationships/image" Target="media/image158.wmf"/><Relationship Id="rId226" Type="http://schemas.openxmlformats.org/officeDocument/2006/relationships/image" Target="media/image175.wmf"/><Relationship Id="rId247" Type="http://schemas.openxmlformats.org/officeDocument/2006/relationships/theme" Target="theme/theme1.xml"/><Relationship Id="rId107" Type="http://schemas.openxmlformats.org/officeDocument/2006/relationships/image" Target="media/image60.wmf"/><Relationship Id="rId11" Type="http://schemas.openxmlformats.org/officeDocument/2006/relationships/hyperlink" Target="consultantplus://offline/ref=110390A86CE55FA4A39E8B27FE926A9678D1882194F2084CE04E82mCYFH" TargetMode="External"/><Relationship Id="rId32" Type="http://schemas.openxmlformats.org/officeDocument/2006/relationships/hyperlink" Target="consultantplus://offline/ref=110390A86CE55FA4A39E8B27FE926A9678D086219AA25F4EB11B8CCAA6m8YBH" TargetMode="External"/><Relationship Id="rId53" Type="http://schemas.openxmlformats.org/officeDocument/2006/relationships/image" Target="media/image8.wmf"/><Relationship Id="rId74" Type="http://schemas.openxmlformats.org/officeDocument/2006/relationships/image" Target="media/image28.wmf"/><Relationship Id="rId128" Type="http://schemas.openxmlformats.org/officeDocument/2006/relationships/image" Target="media/image81.wmf"/><Relationship Id="rId149" Type="http://schemas.openxmlformats.org/officeDocument/2006/relationships/image" Target="media/image102.wmf"/><Relationship Id="rId5" Type="http://schemas.openxmlformats.org/officeDocument/2006/relationships/hyperlink" Target="consultantplus://offline/ref=110390A86CE55FA4A39E952AE8FE319B73D2D12998AD5D1DE619DD9FA88E411B172263C5AE815AC242CDmCY2H" TargetMode="External"/><Relationship Id="rId95" Type="http://schemas.openxmlformats.org/officeDocument/2006/relationships/image" Target="media/image48.wmf"/><Relationship Id="rId160" Type="http://schemas.openxmlformats.org/officeDocument/2006/relationships/image" Target="media/image113.wmf"/><Relationship Id="rId181" Type="http://schemas.openxmlformats.org/officeDocument/2006/relationships/image" Target="media/image134.wmf"/><Relationship Id="rId216" Type="http://schemas.openxmlformats.org/officeDocument/2006/relationships/image" Target="media/image168.wmf"/><Relationship Id="rId237" Type="http://schemas.openxmlformats.org/officeDocument/2006/relationships/image" Target="media/image185.wmf"/><Relationship Id="rId22" Type="http://schemas.openxmlformats.org/officeDocument/2006/relationships/hyperlink" Target="consultantplus://offline/ref=110390A86CE55FA4A39E952AE8FE319B73D2D1299EA7531BEE44D797F182431C187D74C2E78D5BC242CDC4m1Y5H" TargetMode="External"/><Relationship Id="rId43" Type="http://schemas.openxmlformats.org/officeDocument/2006/relationships/hyperlink" Target="consultantplus://offline/ref=110390A86CE55FA4A39E952AE8FE319B73D2D1299DA35D1CEC44D797F182431C187D74C2E78D5BC242CDC3m1YAH" TargetMode="External"/><Relationship Id="rId64" Type="http://schemas.openxmlformats.org/officeDocument/2006/relationships/image" Target="media/image19.wmf"/><Relationship Id="rId118" Type="http://schemas.openxmlformats.org/officeDocument/2006/relationships/image" Target="media/image71.wmf"/><Relationship Id="rId139" Type="http://schemas.openxmlformats.org/officeDocument/2006/relationships/image" Target="media/image92.wmf"/><Relationship Id="rId85" Type="http://schemas.openxmlformats.org/officeDocument/2006/relationships/image" Target="media/image39.wmf"/><Relationship Id="rId150" Type="http://schemas.openxmlformats.org/officeDocument/2006/relationships/image" Target="media/image103.wmf"/><Relationship Id="rId171" Type="http://schemas.openxmlformats.org/officeDocument/2006/relationships/image" Target="media/image124.wmf"/><Relationship Id="rId192" Type="http://schemas.openxmlformats.org/officeDocument/2006/relationships/image" Target="media/image145.wmf"/><Relationship Id="rId206" Type="http://schemas.openxmlformats.org/officeDocument/2006/relationships/image" Target="media/image159.wmf"/><Relationship Id="rId227" Type="http://schemas.openxmlformats.org/officeDocument/2006/relationships/image" Target="media/image176.wmf"/><Relationship Id="rId12" Type="http://schemas.openxmlformats.org/officeDocument/2006/relationships/hyperlink" Target="consultantplus://offline/ref=110390A86CE55FA4A39E8B27FE926A9678D086219AA25F4EB11B8CCAA68B494B5F322D86mAY7H" TargetMode="External"/><Relationship Id="rId17" Type="http://schemas.openxmlformats.org/officeDocument/2006/relationships/hyperlink" Target="consultantplus://offline/ref=110390A86CE55FA4A39E952AE8FE319B73D2D1299EA7531BEE44D797F182431C187D74C2E78D5BC242CDC4m1Y3H" TargetMode="External"/><Relationship Id="rId33" Type="http://schemas.openxmlformats.org/officeDocument/2006/relationships/hyperlink" Target="consultantplus://offline/ref=110390A86CE55FA4A39E952AE8FE319B73D2D1299DA35D1CEC44D797F182431C187D74C2E78D5BC242CDC3m1Y4H" TargetMode="External"/><Relationship Id="rId38" Type="http://schemas.openxmlformats.org/officeDocument/2006/relationships/hyperlink" Target="consultantplus://offline/ref=110390A86CE55FA4A39E952AE8FE319B73D2D1299DA55610EF44D797F182431C187D74C2E78D5BC242CDC6m1Y3H" TargetMode="External"/><Relationship Id="rId59" Type="http://schemas.openxmlformats.org/officeDocument/2006/relationships/image" Target="media/image14.wmf"/><Relationship Id="rId103" Type="http://schemas.openxmlformats.org/officeDocument/2006/relationships/image" Target="media/image56.wmf"/><Relationship Id="rId108" Type="http://schemas.openxmlformats.org/officeDocument/2006/relationships/image" Target="media/image61.wmf"/><Relationship Id="rId124" Type="http://schemas.openxmlformats.org/officeDocument/2006/relationships/image" Target="media/image77.wmf"/><Relationship Id="rId129" Type="http://schemas.openxmlformats.org/officeDocument/2006/relationships/image" Target="media/image82.wmf"/><Relationship Id="rId54" Type="http://schemas.openxmlformats.org/officeDocument/2006/relationships/image" Target="media/image9.wmf"/><Relationship Id="rId70" Type="http://schemas.openxmlformats.org/officeDocument/2006/relationships/image" Target="media/image25.wmf"/><Relationship Id="rId75" Type="http://schemas.openxmlformats.org/officeDocument/2006/relationships/image" Target="media/image29.wmf"/><Relationship Id="rId91" Type="http://schemas.openxmlformats.org/officeDocument/2006/relationships/image" Target="media/image45.wmf"/><Relationship Id="rId96" Type="http://schemas.openxmlformats.org/officeDocument/2006/relationships/image" Target="media/image49.wmf"/><Relationship Id="rId140" Type="http://schemas.openxmlformats.org/officeDocument/2006/relationships/image" Target="media/image93.wmf"/><Relationship Id="rId145" Type="http://schemas.openxmlformats.org/officeDocument/2006/relationships/image" Target="media/image98.wmf"/><Relationship Id="rId161" Type="http://schemas.openxmlformats.org/officeDocument/2006/relationships/image" Target="media/image114.wmf"/><Relationship Id="rId166" Type="http://schemas.openxmlformats.org/officeDocument/2006/relationships/image" Target="media/image119.wmf"/><Relationship Id="rId182" Type="http://schemas.openxmlformats.org/officeDocument/2006/relationships/image" Target="media/image135.wmf"/><Relationship Id="rId187" Type="http://schemas.openxmlformats.org/officeDocument/2006/relationships/image" Target="media/image140.wmf"/><Relationship Id="rId217" Type="http://schemas.openxmlformats.org/officeDocument/2006/relationships/image" Target="media/image169.wmf"/><Relationship Id="rId1" Type="http://schemas.openxmlformats.org/officeDocument/2006/relationships/styles" Target="styles.xml"/><Relationship Id="rId6" Type="http://schemas.openxmlformats.org/officeDocument/2006/relationships/hyperlink" Target="consultantplus://offline/ref=110390A86CE55FA4A39E952AE8FE319B73D2D1299EA7531BEE44D797F182431C187D74C2E78D5BC242CDC5m1Y4H" TargetMode="External"/><Relationship Id="rId212" Type="http://schemas.openxmlformats.org/officeDocument/2006/relationships/image" Target="media/image164.wmf"/><Relationship Id="rId233" Type="http://schemas.openxmlformats.org/officeDocument/2006/relationships/image" Target="media/image182.wmf"/><Relationship Id="rId238" Type="http://schemas.openxmlformats.org/officeDocument/2006/relationships/image" Target="media/image186.wmf"/><Relationship Id="rId23" Type="http://schemas.openxmlformats.org/officeDocument/2006/relationships/hyperlink" Target="consultantplus://offline/ref=110390A86CE55FA4A39E8B27FE926A9678D086219AA25F4EB11B8CCAA6m8YBH" TargetMode="External"/><Relationship Id="rId28" Type="http://schemas.openxmlformats.org/officeDocument/2006/relationships/hyperlink" Target="consultantplus://offline/ref=110390A86CE55FA4A39E8B27FE926A9678D086219AA25F4EB11B8CCAA6m8YBH" TargetMode="External"/><Relationship Id="rId49" Type="http://schemas.openxmlformats.org/officeDocument/2006/relationships/image" Target="media/image4.wmf"/><Relationship Id="rId114" Type="http://schemas.openxmlformats.org/officeDocument/2006/relationships/image" Target="media/image67.wmf"/><Relationship Id="rId119" Type="http://schemas.openxmlformats.org/officeDocument/2006/relationships/image" Target="media/image72.wmf"/><Relationship Id="rId44" Type="http://schemas.openxmlformats.org/officeDocument/2006/relationships/hyperlink" Target="consultantplus://offline/ref=7A1F515A6DC668E990A84C2F8691F8CD035C61B4251806C14CF78F54C953D92A346981B1611AD15A2A4150n4Y1H" TargetMode="External"/><Relationship Id="rId60" Type="http://schemas.openxmlformats.org/officeDocument/2006/relationships/image" Target="media/image15.wmf"/><Relationship Id="rId65" Type="http://schemas.openxmlformats.org/officeDocument/2006/relationships/image" Target="media/image20.wmf"/><Relationship Id="rId81" Type="http://schemas.openxmlformats.org/officeDocument/2006/relationships/image" Target="media/image35.wmf"/><Relationship Id="rId86" Type="http://schemas.openxmlformats.org/officeDocument/2006/relationships/image" Target="media/image40.wmf"/><Relationship Id="rId130" Type="http://schemas.openxmlformats.org/officeDocument/2006/relationships/image" Target="media/image83.wmf"/><Relationship Id="rId135" Type="http://schemas.openxmlformats.org/officeDocument/2006/relationships/image" Target="media/image88.wmf"/><Relationship Id="rId151" Type="http://schemas.openxmlformats.org/officeDocument/2006/relationships/image" Target="media/image104.wmf"/><Relationship Id="rId156" Type="http://schemas.openxmlformats.org/officeDocument/2006/relationships/image" Target="media/image109.wmf"/><Relationship Id="rId177" Type="http://schemas.openxmlformats.org/officeDocument/2006/relationships/image" Target="media/image130.wmf"/><Relationship Id="rId198" Type="http://schemas.openxmlformats.org/officeDocument/2006/relationships/image" Target="media/image151.wmf"/><Relationship Id="rId172" Type="http://schemas.openxmlformats.org/officeDocument/2006/relationships/image" Target="media/image125.wmf"/><Relationship Id="rId193" Type="http://schemas.openxmlformats.org/officeDocument/2006/relationships/image" Target="media/image146.wmf"/><Relationship Id="rId202" Type="http://schemas.openxmlformats.org/officeDocument/2006/relationships/image" Target="media/image155.wmf"/><Relationship Id="rId207" Type="http://schemas.openxmlformats.org/officeDocument/2006/relationships/image" Target="media/image160.wmf"/><Relationship Id="rId223" Type="http://schemas.openxmlformats.org/officeDocument/2006/relationships/hyperlink" Target="consultantplus://offline/ref=7A1F515A6DC668E990A8522290FDA3C0085E36BC211D0A9413A8D4099En5YAH" TargetMode="External"/><Relationship Id="rId228" Type="http://schemas.openxmlformats.org/officeDocument/2006/relationships/image" Target="media/image177.wmf"/><Relationship Id="rId244" Type="http://schemas.openxmlformats.org/officeDocument/2006/relationships/image" Target="media/image191.wmf"/><Relationship Id="rId13" Type="http://schemas.openxmlformats.org/officeDocument/2006/relationships/hyperlink" Target="consultantplus://offline/ref=110390A86CE55FA4A39E8B27FE926A9678D086219AA25F4EB11B8CCAA68B494B5F322D86mAY5H" TargetMode="External"/><Relationship Id="rId18" Type="http://schemas.openxmlformats.org/officeDocument/2006/relationships/hyperlink" Target="consultantplus://offline/ref=110390A86CE55FA4A39E952AE8FE319B73D2D12998AD5D1DE619DD9FA88E411B172263C5AE815AC242CDmCYDH" TargetMode="External"/><Relationship Id="rId39" Type="http://schemas.openxmlformats.org/officeDocument/2006/relationships/hyperlink" Target="consultantplus://offline/ref=110390A86CE55FA4A39E952AE8FE319B73D2D1299EA7531BEE44D797F182431C187D74C2E78D5BC242CDC1m1Y3H" TargetMode="External"/><Relationship Id="rId109" Type="http://schemas.openxmlformats.org/officeDocument/2006/relationships/image" Target="media/image62.wmf"/><Relationship Id="rId34" Type="http://schemas.openxmlformats.org/officeDocument/2006/relationships/hyperlink" Target="consultantplus://offline/ref=110390A86CE55FA4A39E8B27FE926A9678D086219AA25F4EB11B8CCAA6m8YBH" TargetMode="External"/><Relationship Id="rId50" Type="http://schemas.openxmlformats.org/officeDocument/2006/relationships/image" Target="media/image5.wmf"/><Relationship Id="rId55" Type="http://schemas.openxmlformats.org/officeDocument/2006/relationships/image" Target="media/image10.wmf"/><Relationship Id="rId76" Type="http://schemas.openxmlformats.org/officeDocument/2006/relationships/image" Target="media/image30.wmf"/><Relationship Id="rId97" Type="http://schemas.openxmlformats.org/officeDocument/2006/relationships/image" Target="media/image50.wmf"/><Relationship Id="rId104" Type="http://schemas.openxmlformats.org/officeDocument/2006/relationships/image" Target="media/image57.wmf"/><Relationship Id="rId120" Type="http://schemas.openxmlformats.org/officeDocument/2006/relationships/image" Target="media/image73.wmf"/><Relationship Id="rId125" Type="http://schemas.openxmlformats.org/officeDocument/2006/relationships/image" Target="media/image78.wmf"/><Relationship Id="rId141" Type="http://schemas.openxmlformats.org/officeDocument/2006/relationships/image" Target="media/image94.wmf"/><Relationship Id="rId146" Type="http://schemas.openxmlformats.org/officeDocument/2006/relationships/image" Target="media/image99.wmf"/><Relationship Id="rId167" Type="http://schemas.openxmlformats.org/officeDocument/2006/relationships/image" Target="media/image120.wmf"/><Relationship Id="rId188" Type="http://schemas.openxmlformats.org/officeDocument/2006/relationships/image" Target="media/image141.wmf"/><Relationship Id="rId7" Type="http://schemas.openxmlformats.org/officeDocument/2006/relationships/hyperlink" Target="consultantplus://offline/ref=110390A86CE55FA4A39E952AE8FE319B73D2D1299DA55610EF44D797F182431C187D74C2E78D5BC242CDC4m1Y4H" TargetMode="External"/><Relationship Id="rId71" Type="http://schemas.openxmlformats.org/officeDocument/2006/relationships/image" Target="media/image26.wmf"/><Relationship Id="rId92" Type="http://schemas.openxmlformats.org/officeDocument/2006/relationships/image" Target="media/image46.wmf"/><Relationship Id="rId162" Type="http://schemas.openxmlformats.org/officeDocument/2006/relationships/image" Target="media/image115.wmf"/><Relationship Id="rId183" Type="http://schemas.openxmlformats.org/officeDocument/2006/relationships/image" Target="media/image136.wmf"/><Relationship Id="rId213" Type="http://schemas.openxmlformats.org/officeDocument/2006/relationships/image" Target="media/image165.wmf"/><Relationship Id="rId218" Type="http://schemas.openxmlformats.org/officeDocument/2006/relationships/image" Target="media/image170.wmf"/><Relationship Id="rId234" Type="http://schemas.openxmlformats.org/officeDocument/2006/relationships/image" Target="media/image183.wmf"/><Relationship Id="rId239" Type="http://schemas.openxmlformats.org/officeDocument/2006/relationships/image" Target="media/image187.wmf"/><Relationship Id="rId2" Type="http://schemas.microsoft.com/office/2007/relationships/stylesWithEffects" Target="stylesWithEffects.xml"/><Relationship Id="rId29" Type="http://schemas.openxmlformats.org/officeDocument/2006/relationships/hyperlink" Target="consultantplus://offline/ref=110390A86CE55FA4A39E952AE8FE319B73D2D1299EA7531BEE44D797F182431C187D74C2E78D5BC242CDC7m1YBH" TargetMode="External"/><Relationship Id="rId24" Type="http://schemas.openxmlformats.org/officeDocument/2006/relationships/hyperlink" Target="consultantplus://offline/ref=110390A86CE55FA4A39E952AE8FE319B73D2D1299EA7531BEE44D797F182431C187D74C2E78D5BC242CDC7m1Y7H" TargetMode="External"/><Relationship Id="rId40" Type="http://schemas.openxmlformats.org/officeDocument/2006/relationships/hyperlink" Target="consultantplus://offline/ref=110390A86CE55FA4A39E8B27FE926A9678D9862199A75F4EB11B8CCAA6m8YBH" TargetMode="External"/><Relationship Id="rId45" Type="http://schemas.openxmlformats.org/officeDocument/2006/relationships/hyperlink" Target="consultantplus://offline/ref=7A1F515A6DC668E990A84C2F8691F8CD035C61B4271906CB4CF78F54C953D92A346981B1611AD15A2A4154n4Y9H" TargetMode="External"/><Relationship Id="rId66" Type="http://schemas.openxmlformats.org/officeDocument/2006/relationships/image" Target="media/image21.wmf"/><Relationship Id="rId87" Type="http://schemas.openxmlformats.org/officeDocument/2006/relationships/image" Target="media/image41.wmf"/><Relationship Id="rId110" Type="http://schemas.openxmlformats.org/officeDocument/2006/relationships/image" Target="media/image63.wmf"/><Relationship Id="rId115" Type="http://schemas.openxmlformats.org/officeDocument/2006/relationships/image" Target="media/image68.wmf"/><Relationship Id="rId131" Type="http://schemas.openxmlformats.org/officeDocument/2006/relationships/image" Target="media/image84.wmf"/><Relationship Id="rId136" Type="http://schemas.openxmlformats.org/officeDocument/2006/relationships/image" Target="media/image89.wmf"/><Relationship Id="rId157" Type="http://schemas.openxmlformats.org/officeDocument/2006/relationships/image" Target="media/image110.wmf"/><Relationship Id="rId178" Type="http://schemas.openxmlformats.org/officeDocument/2006/relationships/image" Target="media/image131.wmf"/><Relationship Id="rId61" Type="http://schemas.openxmlformats.org/officeDocument/2006/relationships/image" Target="media/image16.wmf"/><Relationship Id="rId82" Type="http://schemas.openxmlformats.org/officeDocument/2006/relationships/image" Target="media/image36.wmf"/><Relationship Id="rId152" Type="http://schemas.openxmlformats.org/officeDocument/2006/relationships/image" Target="media/image105.wmf"/><Relationship Id="rId173" Type="http://schemas.openxmlformats.org/officeDocument/2006/relationships/image" Target="media/image126.wmf"/><Relationship Id="rId194" Type="http://schemas.openxmlformats.org/officeDocument/2006/relationships/image" Target="media/image147.wmf"/><Relationship Id="rId199" Type="http://schemas.openxmlformats.org/officeDocument/2006/relationships/image" Target="media/image152.wmf"/><Relationship Id="rId203" Type="http://schemas.openxmlformats.org/officeDocument/2006/relationships/image" Target="media/image156.wmf"/><Relationship Id="rId208" Type="http://schemas.openxmlformats.org/officeDocument/2006/relationships/image" Target="media/image161.wmf"/><Relationship Id="rId229" Type="http://schemas.openxmlformats.org/officeDocument/2006/relationships/image" Target="media/image178.wmf"/><Relationship Id="rId19" Type="http://schemas.openxmlformats.org/officeDocument/2006/relationships/hyperlink" Target="consultantplus://offline/ref=110390A86CE55FA4A39E952AE8FE319B73D2D1299EA7531BEE44D797F182431C187D74C2E78D5BC242CDC4m1Y1H" TargetMode="External"/><Relationship Id="rId224" Type="http://schemas.openxmlformats.org/officeDocument/2006/relationships/image" Target="media/image173.wmf"/><Relationship Id="rId240" Type="http://schemas.openxmlformats.org/officeDocument/2006/relationships/image" Target="media/image188.wmf"/><Relationship Id="rId245" Type="http://schemas.openxmlformats.org/officeDocument/2006/relationships/image" Target="media/image192.wmf"/><Relationship Id="rId14" Type="http://schemas.openxmlformats.org/officeDocument/2006/relationships/hyperlink" Target="consultantplus://offline/ref=110390A86CE55FA4A39E952AE8FE319B73D2D1299EA7531BEE44D797F182431C187D74C2E78D5BC242CDC5m1YBH" TargetMode="External"/><Relationship Id="rId30" Type="http://schemas.openxmlformats.org/officeDocument/2006/relationships/hyperlink" Target="consultantplus://offline/ref=110390A86CE55FA4A39E952AE8FE319B73D2D1299EA7531BEE44D797F182431C187D74C2E78D5BC242CDC6m1Y3H" TargetMode="External"/><Relationship Id="rId35" Type="http://schemas.openxmlformats.org/officeDocument/2006/relationships/hyperlink" Target="consultantplus://offline/ref=110390A86CE55FA4A39E952AE8FE319B73D2D1299DA35D1CEC44D797F182431C187D74C2E78D5BC242CDC3m1YBH" TargetMode="External"/><Relationship Id="rId56" Type="http://schemas.openxmlformats.org/officeDocument/2006/relationships/image" Target="media/image11.wmf"/><Relationship Id="rId77" Type="http://schemas.openxmlformats.org/officeDocument/2006/relationships/image" Target="media/image31.wmf"/><Relationship Id="rId100" Type="http://schemas.openxmlformats.org/officeDocument/2006/relationships/image" Target="media/image53.wmf"/><Relationship Id="rId105" Type="http://schemas.openxmlformats.org/officeDocument/2006/relationships/image" Target="media/image58.wmf"/><Relationship Id="rId126" Type="http://schemas.openxmlformats.org/officeDocument/2006/relationships/image" Target="media/image79.wmf"/><Relationship Id="rId147" Type="http://schemas.openxmlformats.org/officeDocument/2006/relationships/image" Target="media/image100.wmf"/><Relationship Id="rId168" Type="http://schemas.openxmlformats.org/officeDocument/2006/relationships/image" Target="media/image121.wmf"/><Relationship Id="rId8" Type="http://schemas.openxmlformats.org/officeDocument/2006/relationships/hyperlink" Target="consultantplus://offline/ref=110390A86CE55FA4A39E952AE8FE319B73D2D1299DA35D1CEC44D797F182431C187D74C2E78D5BC242CDC3m1Y7H" TargetMode="External"/><Relationship Id="rId51" Type="http://schemas.openxmlformats.org/officeDocument/2006/relationships/image" Target="media/image6.wmf"/><Relationship Id="rId72" Type="http://schemas.openxmlformats.org/officeDocument/2006/relationships/image" Target="media/image27.wmf"/><Relationship Id="rId93" Type="http://schemas.openxmlformats.org/officeDocument/2006/relationships/image" Target="media/image47.wmf"/><Relationship Id="rId98" Type="http://schemas.openxmlformats.org/officeDocument/2006/relationships/image" Target="media/image51.wmf"/><Relationship Id="rId121" Type="http://schemas.openxmlformats.org/officeDocument/2006/relationships/image" Target="media/image74.wmf"/><Relationship Id="rId142" Type="http://schemas.openxmlformats.org/officeDocument/2006/relationships/image" Target="media/image95.wmf"/><Relationship Id="rId163" Type="http://schemas.openxmlformats.org/officeDocument/2006/relationships/image" Target="media/image116.wmf"/><Relationship Id="rId184" Type="http://schemas.openxmlformats.org/officeDocument/2006/relationships/image" Target="media/image137.wmf"/><Relationship Id="rId189" Type="http://schemas.openxmlformats.org/officeDocument/2006/relationships/image" Target="media/image142.wmf"/><Relationship Id="rId219" Type="http://schemas.openxmlformats.org/officeDocument/2006/relationships/image" Target="media/image171.wmf"/><Relationship Id="rId3" Type="http://schemas.openxmlformats.org/officeDocument/2006/relationships/settings" Target="settings.xml"/><Relationship Id="rId214" Type="http://schemas.openxmlformats.org/officeDocument/2006/relationships/image" Target="media/image166.wmf"/><Relationship Id="rId230" Type="http://schemas.openxmlformats.org/officeDocument/2006/relationships/image" Target="media/image179.wmf"/><Relationship Id="rId235" Type="http://schemas.openxmlformats.org/officeDocument/2006/relationships/image" Target="media/image184.wmf"/><Relationship Id="rId25" Type="http://schemas.openxmlformats.org/officeDocument/2006/relationships/hyperlink" Target="consultantplus://offline/ref=110390A86CE55FA4A39E952AE8FE319B73D2D1299DA55610EF44D797F182431C187D74C2E78D5BC242CDC4m1YBH" TargetMode="External"/><Relationship Id="rId46" Type="http://schemas.openxmlformats.org/officeDocument/2006/relationships/image" Target="media/image1.wmf"/><Relationship Id="rId67" Type="http://schemas.openxmlformats.org/officeDocument/2006/relationships/image" Target="media/image22.wmf"/><Relationship Id="rId116" Type="http://schemas.openxmlformats.org/officeDocument/2006/relationships/image" Target="media/image69.wmf"/><Relationship Id="rId137" Type="http://schemas.openxmlformats.org/officeDocument/2006/relationships/image" Target="media/image90.wmf"/><Relationship Id="rId158" Type="http://schemas.openxmlformats.org/officeDocument/2006/relationships/image" Target="media/image111.wmf"/><Relationship Id="rId20" Type="http://schemas.openxmlformats.org/officeDocument/2006/relationships/hyperlink" Target="consultantplus://offline/ref=110390A86CE55FA4A39E952AE8FE319B73D2D12998AD5D1DE619DD9FA88E411B172263C5AE815AC242CDmCYCH" TargetMode="External"/><Relationship Id="rId41" Type="http://schemas.openxmlformats.org/officeDocument/2006/relationships/hyperlink" Target="consultantplus://offline/ref=110390A86CE55FA4A39E952AE8FE319B73D2D1299DA55610EF44D797F182431C187D74C2E78D5BC242CDC6m1Y2H" TargetMode="External"/><Relationship Id="rId62" Type="http://schemas.openxmlformats.org/officeDocument/2006/relationships/image" Target="media/image17.wmf"/><Relationship Id="rId83" Type="http://schemas.openxmlformats.org/officeDocument/2006/relationships/image" Target="media/image37.wmf"/><Relationship Id="rId88" Type="http://schemas.openxmlformats.org/officeDocument/2006/relationships/image" Target="media/image42.wmf"/><Relationship Id="rId111" Type="http://schemas.openxmlformats.org/officeDocument/2006/relationships/image" Target="media/image64.wmf"/><Relationship Id="rId132" Type="http://schemas.openxmlformats.org/officeDocument/2006/relationships/image" Target="media/image85.wmf"/><Relationship Id="rId153" Type="http://schemas.openxmlformats.org/officeDocument/2006/relationships/image" Target="media/image106.wmf"/><Relationship Id="rId174" Type="http://schemas.openxmlformats.org/officeDocument/2006/relationships/image" Target="media/image127.wmf"/><Relationship Id="rId179" Type="http://schemas.openxmlformats.org/officeDocument/2006/relationships/image" Target="media/image132.wmf"/><Relationship Id="rId195" Type="http://schemas.openxmlformats.org/officeDocument/2006/relationships/image" Target="media/image148.wmf"/><Relationship Id="rId209" Type="http://schemas.openxmlformats.org/officeDocument/2006/relationships/hyperlink" Target="consultantplus://offline/ref=7A1F515A6DC668E990A8522290FDA3C0085E36BC211D0A9413A8D4099E5AD37D7326D8F12210nDY8H" TargetMode="External"/><Relationship Id="rId190" Type="http://schemas.openxmlformats.org/officeDocument/2006/relationships/image" Target="media/image143.wmf"/><Relationship Id="rId204" Type="http://schemas.openxmlformats.org/officeDocument/2006/relationships/image" Target="media/image157.wmf"/><Relationship Id="rId220" Type="http://schemas.openxmlformats.org/officeDocument/2006/relationships/hyperlink" Target="consultantplus://offline/ref=7A1F515A6DC668E990A8522290FDA3C0085E36BC211D0A9413A8D4099En5YAH" TargetMode="External"/><Relationship Id="rId225" Type="http://schemas.openxmlformats.org/officeDocument/2006/relationships/image" Target="media/image174.wmf"/><Relationship Id="rId241" Type="http://schemas.openxmlformats.org/officeDocument/2006/relationships/hyperlink" Target="consultantplus://offline/ref=7A1F515A6DC668E990A84C2F8691F8CD035C61B4251806C14CF78F54C953D92A346981B1611AD15A2A4150n4Y2H" TargetMode="External"/><Relationship Id="rId246" Type="http://schemas.openxmlformats.org/officeDocument/2006/relationships/fontTable" Target="fontTable.xml"/><Relationship Id="rId15" Type="http://schemas.openxmlformats.org/officeDocument/2006/relationships/hyperlink" Target="consultantplus://offline/ref=110390A86CE55FA4A39E952AE8FE319B73D2D1299CA1571AE444D797F182431C187D74C2E78D5BC242CDC5m1Y4H" TargetMode="External"/><Relationship Id="rId36" Type="http://schemas.openxmlformats.org/officeDocument/2006/relationships/hyperlink" Target="consultantplus://offline/ref=110390A86CE55FA4A39E952AE8FE319B73D2D1299EA7531BEE44D797F182431C187D74C2E78D5BC242CDC6m1YAH" TargetMode="External"/><Relationship Id="rId57" Type="http://schemas.openxmlformats.org/officeDocument/2006/relationships/image" Target="media/image12.wmf"/><Relationship Id="rId106" Type="http://schemas.openxmlformats.org/officeDocument/2006/relationships/image" Target="media/image59.wmf"/><Relationship Id="rId127" Type="http://schemas.openxmlformats.org/officeDocument/2006/relationships/image" Target="media/image80.wmf"/><Relationship Id="rId10" Type="http://schemas.openxmlformats.org/officeDocument/2006/relationships/hyperlink" Target="consultantplus://offline/ref=110390A86CE55FA4A39E952AE8FE319B73D2D1299CA1571AE444D797F182431C187D74C2E78D5BC242CDC5m1Y4H" TargetMode="External"/><Relationship Id="rId31" Type="http://schemas.openxmlformats.org/officeDocument/2006/relationships/hyperlink" Target="consultantplus://offline/ref=110390A86CE55FA4A39E952AE8FE319B73D2D1299EA7531BEE44D797F182431C187D74C2E78D5BC242CDC6m1Y2H" TargetMode="External"/><Relationship Id="rId52" Type="http://schemas.openxmlformats.org/officeDocument/2006/relationships/image" Target="media/image7.wmf"/><Relationship Id="rId73" Type="http://schemas.openxmlformats.org/officeDocument/2006/relationships/hyperlink" Target="consultantplus://offline/ref=7A1F515A6DC668E990A84C2F8691F8CD035C61B4271906CB4CF78F54C953D92A346981B1611AD15A2A4155n4Y0H" TargetMode="External"/><Relationship Id="rId78" Type="http://schemas.openxmlformats.org/officeDocument/2006/relationships/image" Target="media/image32.wmf"/><Relationship Id="rId94" Type="http://schemas.openxmlformats.org/officeDocument/2006/relationships/hyperlink" Target="consultantplus://offline/ref=7A1F515A6DC668E990A84C2F8691F8CD035C61B4251806C14CF78F54C953D92A346981B1611AD15A2A4050n4Y7H" TargetMode="External"/><Relationship Id="rId99" Type="http://schemas.openxmlformats.org/officeDocument/2006/relationships/image" Target="media/image52.wmf"/><Relationship Id="rId101" Type="http://schemas.openxmlformats.org/officeDocument/2006/relationships/image" Target="media/image54.wmf"/><Relationship Id="rId122" Type="http://schemas.openxmlformats.org/officeDocument/2006/relationships/image" Target="media/image75.wmf"/><Relationship Id="rId143" Type="http://schemas.openxmlformats.org/officeDocument/2006/relationships/image" Target="media/image96.wmf"/><Relationship Id="rId148" Type="http://schemas.openxmlformats.org/officeDocument/2006/relationships/image" Target="media/image101.wmf"/><Relationship Id="rId164" Type="http://schemas.openxmlformats.org/officeDocument/2006/relationships/image" Target="media/image117.wmf"/><Relationship Id="rId169" Type="http://schemas.openxmlformats.org/officeDocument/2006/relationships/image" Target="media/image122.wmf"/><Relationship Id="rId185" Type="http://schemas.openxmlformats.org/officeDocument/2006/relationships/image" Target="media/image138.wmf"/><Relationship Id="rId4" Type="http://schemas.openxmlformats.org/officeDocument/2006/relationships/webSettings" Target="webSettings.xml"/><Relationship Id="rId9" Type="http://schemas.openxmlformats.org/officeDocument/2006/relationships/hyperlink" Target="consultantplus://offline/ref=110390A86CE55FA4A39E952AE8FE319B73D2D1299CA65311EE44D797F182431C187D74C2E78D5BC242CDC5m1Y4H" TargetMode="External"/><Relationship Id="rId180" Type="http://schemas.openxmlformats.org/officeDocument/2006/relationships/image" Target="media/image133.wmf"/><Relationship Id="rId210" Type="http://schemas.openxmlformats.org/officeDocument/2006/relationships/image" Target="media/image162.wmf"/><Relationship Id="rId215" Type="http://schemas.openxmlformats.org/officeDocument/2006/relationships/image" Target="media/image167.wmf"/><Relationship Id="rId236" Type="http://schemas.openxmlformats.org/officeDocument/2006/relationships/hyperlink" Target="consultantplus://offline/ref=7A1F515A6DC668E990A84C2F8691F8CD035C61B4251806C14CF78F54C953D92A346981B1611AD15A2A4554n4Y1H" TargetMode="External"/><Relationship Id="rId26" Type="http://schemas.openxmlformats.org/officeDocument/2006/relationships/hyperlink" Target="consultantplus://offline/ref=110390A86CE55FA4A39E952AE8FE319B73D2D1299DA35D1CEC44D797F182431C187D74C2E78D5BC242CDC3m1Y6H" TargetMode="External"/><Relationship Id="rId231" Type="http://schemas.openxmlformats.org/officeDocument/2006/relationships/image" Target="media/image180.wmf"/><Relationship Id="rId47" Type="http://schemas.openxmlformats.org/officeDocument/2006/relationships/image" Target="media/image2.wmf"/><Relationship Id="rId68" Type="http://schemas.openxmlformats.org/officeDocument/2006/relationships/image" Target="media/image23.wmf"/><Relationship Id="rId89" Type="http://schemas.openxmlformats.org/officeDocument/2006/relationships/image" Target="media/image43.wmf"/><Relationship Id="rId112" Type="http://schemas.openxmlformats.org/officeDocument/2006/relationships/image" Target="media/image65.wmf"/><Relationship Id="rId133" Type="http://schemas.openxmlformats.org/officeDocument/2006/relationships/image" Target="media/image86.wmf"/><Relationship Id="rId154" Type="http://schemas.openxmlformats.org/officeDocument/2006/relationships/image" Target="media/image107.wmf"/><Relationship Id="rId175" Type="http://schemas.openxmlformats.org/officeDocument/2006/relationships/image" Target="media/image128.wmf"/><Relationship Id="rId196" Type="http://schemas.openxmlformats.org/officeDocument/2006/relationships/image" Target="media/image149.wmf"/><Relationship Id="rId200" Type="http://schemas.openxmlformats.org/officeDocument/2006/relationships/image" Target="media/image153.wmf"/><Relationship Id="rId16" Type="http://schemas.openxmlformats.org/officeDocument/2006/relationships/hyperlink" Target="consultantplus://offline/ref=110390A86CE55FA4A39E952AE8FE319B73D2D1299CA1571AE444D797F182431C187D74C2E78D5BC242CDC5m1YAH" TargetMode="External"/><Relationship Id="rId221" Type="http://schemas.openxmlformats.org/officeDocument/2006/relationships/image" Target="media/image172.wmf"/><Relationship Id="rId242" Type="http://schemas.openxmlformats.org/officeDocument/2006/relationships/image" Target="media/image189.wmf"/><Relationship Id="rId37" Type="http://schemas.openxmlformats.org/officeDocument/2006/relationships/hyperlink" Target="consultantplus://offline/ref=110390A86CE55FA4A39E952AE8FE319B73D2D1299CA65311EE44D797F182431C187D74C2E78D5BC242CDC5m1YBH" TargetMode="External"/><Relationship Id="rId58" Type="http://schemas.openxmlformats.org/officeDocument/2006/relationships/image" Target="media/image13.wmf"/><Relationship Id="rId79" Type="http://schemas.openxmlformats.org/officeDocument/2006/relationships/image" Target="media/image33.wmf"/><Relationship Id="rId102" Type="http://schemas.openxmlformats.org/officeDocument/2006/relationships/image" Target="media/image55.wmf"/><Relationship Id="rId123" Type="http://schemas.openxmlformats.org/officeDocument/2006/relationships/image" Target="media/image76.wmf"/><Relationship Id="rId144" Type="http://schemas.openxmlformats.org/officeDocument/2006/relationships/image" Target="media/image97.wmf"/><Relationship Id="rId90" Type="http://schemas.openxmlformats.org/officeDocument/2006/relationships/image" Target="media/image44.wmf"/><Relationship Id="rId165" Type="http://schemas.openxmlformats.org/officeDocument/2006/relationships/image" Target="media/image118.wmf"/><Relationship Id="rId186" Type="http://schemas.openxmlformats.org/officeDocument/2006/relationships/image" Target="media/image139.wmf"/><Relationship Id="rId211" Type="http://schemas.openxmlformats.org/officeDocument/2006/relationships/image" Target="media/image163.wmf"/><Relationship Id="rId232" Type="http://schemas.openxmlformats.org/officeDocument/2006/relationships/image" Target="media/image181.wmf"/><Relationship Id="rId27" Type="http://schemas.openxmlformats.org/officeDocument/2006/relationships/hyperlink" Target="consultantplus://offline/ref=110390A86CE55FA4A39E952AE8FE319B73D2D1299EA7531BEE44D797F182431C187D74C2E78D5BC242CDC7m1Y5H" TargetMode="External"/><Relationship Id="rId48" Type="http://schemas.openxmlformats.org/officeDocument/2006/relationships/image" Target="media/image3.wmf"/><Relationship Id="rId69" Type="http://schemas.openxmlformats.org/officeDocument/2006/relationships/image" Target="media/image24.wmf"/><Relationship Id="rId113" Type="http://schemas.openxmlformats.org/officeDocument/2006/relationships/image" Target="media/image66.wmf"/><Relationship Id="rId134" Type="http://schemas.openxmlformats.org/officeDocument/2006/relationships/image" Target="media/image87.wmf"/><Relationship Id="rId80" Type="http://schemas.openxmlformats.org/officeDocument/2006/relationships/image" Target="media/image34.wmf"/><Relationship Id="rId155" Type="http://schemas.openxmlformats.org/officeDocument/2006/relationships/image" Target="media/image108.wmf"/><Relationship Id="rId176" Type="http://schemas.openxmlformats.org/officeDocument/2006/relationships/image" Target="media/image129.wmf"/><Relationship Id="rId197" Type="http://schemas.openxmlformats.org/officeDocument/2006/relationships/image" Target="media/image150.wmf"/><Relationship Id="rId201" Type="http://schemas.openxmlformats.org/officeDocument/2006/relationships/image" Target="media/image154.wmf"/><Relationship Id="rId222" Type="http://schemas.openxmlformats.org/officeDocument/2006/relationships/hyperlink" Target="consultantplus://offline/ref=7A1F515A6DC668E990A8522290FDA3C0085E36BC211D0A9413A8D4099En5YAH" TargetMode="External"/><Relationship Id="rId243" Type="http://schemas.openxmlformats.org/officeDocument/2006/relationships/image" Target="media/image190.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53027</Words>
  <Characters>30226</Characters>
  <Application>Microsoft Office Word</Application>
  <DocSecurity>0</DocSecurity>
  <Lines>251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Сергеевна Кубиковская</dc:creator>
  <cp:lastModifiedBy>Наталья Сергеевна Кубиковская</cp:lastModifiedBy>
  <cp:revision>2</cp:revision>
  <dcterms:created xsi:type="dcterms:W3CDTF">2018-07-10T07:24:00Z</dcterms:created>
  <dcterms:modified xsi:type="dcterms:W3CDTF">2018-07-10T07:33:00Z</dcterms:modified>
</cp:coreProperties>
</file>